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65" w:rsidRDefault="00510665" w:rsidP="00510665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Муниципальное казенное общеобразовательное учреждение</w:t>
      </w:r>
    </w:p>
    <w:p w:rsidR="00510665" w:rsidRDefault="00510665" w:rsidP="00510665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proofErr w:type="spellStart"/>
      <w:r>
        <w:rPr>
          <w:rFonts w:eastAsia="Times New Roman" w:cs="Times New Roman"/>
          <w:kern w:val="0"/>
          <w:lang w:eastAsia="ru-RU" w:bidi="ar-SA"/>
        </w:rPr>
        <w:t>Спицынская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средняя общеобразовательная школа </w:t>
      </w:r>
    </w:p>
    <w:p w:rsidR="00510665" w:rsidRDefault="00510665" w:rsidP="00510665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п. Ленинская Искра </w:t>
      </w:r>
      <w:proofErr w:type="spellStart"/>
      <w:r>
        <w:rPr>
          <w:rFonts w:eastAsia="Times New Roman" w:cs="Times New Roman"/>
          <w:kern w:val="0"/>
          <w:lang w:eastAsia="ru-RU" w:bidi="ar-SA"/>
        </w:rPr>
        <w:t>Котельничского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района</w:t>
      </w:r>
    </w:p>
    <w:p w:rsidR="00510665" w:rsidRDefault="00510665" w:rsidP="00510665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510665" w:rsidRDefault="00510665" w:rsidP="00510665">
      <w:pPr>
        <w:widowControl/>
        <w:suppressAutoHyphens w:val="0"/>
        <w:rPr>
          <w:rFonts w:eastAsia="Times New Roman" w:cs="Times New Roman"/>
          <w:kern w:val="0"/>
          <w:lang w:eastAsia="en-US" w:bidi="ar-SA"/>
        </w:rPr>
      </w:pPr>
    </w:p>
    <w:tbl>
      <w:tblPr>
        <w:tblpPr w:leftFromText="180" w:rightFromText="180" w:bottomFromText="160" w:vertAnchor="text" w:tblpXSpec="right" w:tblpY="1"/>
        <w:tblOverlap w:val="never"/>
        <w:tblW w:w="5245" w:type="dxa"/>
        <w:tblLook w:val="04A0" w:firstRow="1" w:lastRow="0" w:firstColumn="1" w:lastColumn="0" w:noHBand="0" w:noVBand="1"/>
      </w:tblPr>
      <w:tblGrid>
        <w:gridCol w:w="5245"/>
      </w:tblGrid>
      <w:tr w:rsidR="00510665" w:rsidTr="00161197">
        <w:tc>
          <w:tcPr>
            <w:tcW w:w="5245" w:type="dxa"/>
          </w:tcPr>
          <w:p w:rsidR="00510665" w:rsidRDefault="00510665" w:rsidP="00161197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                 УТВЕРЖДАЮ</w:t>
            </w:r>
          </w:p>
          <w:p w:rsidR="00510665" w:rsidRDefault="00510665" w:rsidP="00161197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Директор МКОУ </w:t>
            </w:r>
            <w:proofErr w:type="spellStart"/>
            <w:r>
              <w:rPr>
                <w:rFonts w:eastAsia="Times New Roman" w:cs="Times New Roman"/>
                <w:kern w:val="0"/>
                <w:lang w:eastAsia="en-US" w:bidi="ar-SA"/>
              </w:rPr>
              <w:t>Спицынская</w:t>
            </w:r>
            <w:proofErr w:type="spellEnd"/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 СОШ </w:t>
            </w:r>
          </w:p>
          <w:p w:rsidR="00510665" w:rsidRDefault="00510665" w:rsidP="00161197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               п. Ленинская Искра</w:t>
            </w:r>
          </w:p>
          <w:p w:rsidR="00510665" w:rsidRDefault="00510665" w:rsidP="00161197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kern w:val="0"/>
                <w:lang w:eastAsia="en-US" w:bidi="ar-SA"/>
              </w:rPr>
            </w:pPr>
          </w:p>
          <w:p w:rsidR="00510665" w:rsidRDefault="00510665" w:rsidP="00161197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______________________________</w:t>
            </w:r>
          </w:p>
          <w:p w:rsidR="00510665" w:rsidRDefault="00510665" w:rsidP="00161197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                      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И.В.Ошурков</w:t>
            </w:r>
            <w:proofErr w:type="spellEnd"/>
          </w:p>
          <w:p w:rsidR="00510665" w:rsidRDefault="00510665" w:rsidP="00161197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kern w:val="0"/>
                <w:lang w:eastAsia="en-US" w:bidi="ar-SA"/>
              </w:rPr>
            </w:pPr>
          </w:p>
          <w:p w:rsidR="00510665" w:rsidRDefault="00510665" w:rsidP="00161197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Прика</w:t>
            </w:r>
            <w:r w:rsidR="005073E8">
              <w:rPr>
                <w:rFonts w:eastAsia="Times New Roman" w:cs="Times New Roman"/>
                <w:kern w:val="0"/>
                <w:lang w:eastAsia="en-US" w:bidi="ar-SA"/>
              </w:rPr>
              <w:t>з № ___ от ____________________2022г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.    </w:t>
            </w:r>
          </w:p>
          <w:p w:rsidR="00510665" w:rsidRDefault="00510665" w:rsidP="00161197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</w:tbl>
    <w:p w:rsidR="00510665" w:rsidRDefault="00510665" w:rsidP="00510665">
      <w:pPr>
        <w:widowControl/>
        <w:suppressAutoHyphens w:val="0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     СОГЛАСОВАНО</w:t>
      </w:r>
    </w:p>
    <w:p w:rsidR="00510665" w:rsidRDefault="00510665" w:rsidP="00510665">
      <w:pPr>
        <w:widowControl/>
        <w:suppressAutoHyphens w:val="0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Заместитель директора по ВР</w:t>
      </w:r>
    </w:p>
    <w:p w:rsidR="00510665" w:rsidRDefault="00510665" w:rsidP="00510665">
      <w:pPr>
        <w:widowControl/>
        <w:suppressAutoHyphens w:val="0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_________________________</w:t>
      </w:r>
    </w:p>
    <w:p w:rsidR="00510665" w:rsidRDefault="00510665" w:rsidP="00510665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                </w:t>
      </w:r>
      <w:proofErr w:type="spellStart"/>
      <w:r>
        <w:rPr>
          <w:rFonts w:eastAsia="Times New Roman" w:cs="Times New Roman"/>
          <w:kern w:val="0"/>
          <w:sz w:val="22"/>
          <w:szCs w:val="22"/>
          <w:lang w:eastAsia="en-US" w:bidi="ar-SA"/>
        </w:rPr>
        <w:t>Гулина</w:t>
      </w:r>
      <w:proofErr w:type="spellEnd"/>
      <w:r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Г.П.</w:t>
      </w:r>
    </w:p>
    <w:p w:rsidR="00510665" w:rsidRDefault="00510665" w:rsidP="00510665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en-US" w:bidi="ar-SA"/>
        </w:rPr>
      </w:pPr>
    </w:p>
    <w:p w:rsidR="00510665" w:rsidRDefault="00510665" w:rsidP="00510665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eastAsia="en-US" w:bidi="ar-SA"/>
        </w:rPr>
        <w:t>__________________________</w:t>
      </w:r>
    </w:p>
    <w:p w:rsidR="00510665" w:rsidRDefault="00510665" w:rsidP="00510665">
      <w:pPr>
        <w:widowControl/>
        <w:suppressAutoHyphens w:val="0"/>
        <w:jc w:val="center"/>
        <w:rPr>
          <w:rFonts w:eastAsia="Times New Roman" w:cs="Times New Roman"/>
          <w:b/>
          <w:kern w:val="0"/>
          <w:sz w:val="36"/>
          <w:szCs w:val="36"/>
          <w:lang w:eastAsia="en-US" w:bidi="ar-SA"/>
        </w:rPr>
      </w:pPr>
    </w:p>
    <w:p w:rsidR="00510665" w:rsidRDefault="00510665" w:rsidP="00510665">
      <w:pPr>
        <w:widowControl/>
        <w:suppressAutoHyphens w:val="0"/>
        <w:jc w:val="center"/>
        <w:rPr>
          <w:rFonts w:eastAsia="Times New Roman" w:cs="Times New Roman"/>
          <w:b/>
          <w:kern w:val="0"/>
          <w:sz w:val="36"/>
          <w:szCs w:val="36"/>
          <w:lang w:eastAsia="en-US" w:bidi="ar-SA"/>
        </w:rPr>
      </w:pPr>
    </w:p>
    <w:p w:rsidR="00510665" w:rsidRDefault="00510665" w:rsidP="00510665">
      <w:pPr>
        <w:widowControl/>
        <w:suppressAutoHyphens w:val="0"/>
        <w:rPr>
          <w:rFonts w:eastAsia="Times New Roman" w:cs="Times New Roman"/>
          <w:b/>
          <w:kern w:val="0"/>
          <w:sz w:val="36"/>
          <w:szCs w:val="36"/>
          <w:lang w:eastAsia="en-US" w:bidi="ar-SA"/>
        </w:rPr>
      </w:pPr>
    </w:p>
    <w:p w:rsidR="00510665" w:rsidRDefault="00510665" w:rsidP="00510665">
      <w:pPr>
        <w:widowControl/>
        <w:suppressAutoHyphens w:val="0"/>
        <w:rPr>
          <w:rFonts w:eastAsia="Times New Roman" w:cs="Times New Roman"/>
          <w:b/>
          <w:kern w:val="0"/>
          <w:sz w:val="36"/>
          <w:szCs w:val="36"/>
          <w:lang w:eastAsia="en-US" w:bidi="ar-SA"/>
        </w:rPr>
      </w:pPr>
    </w:p>
    <w:p w:rsidR="00510665" w:rsidRDefault="00510665" w:rsidP="00510665">
      <w:pPr>
        <w:widowControl/>
        <w:suppressAutoHyphens w:val="0"/>
        <w:jc w:val="center"/>
        <w:rPr>
          <w:rFonts w:eastAsia="Times New Roman" w:cs="Times New Roman"/>
          <w:b/>
          <w:kern w:val="0"/>
          <w:sz w:val="32"/>
          <w:szCs w:val="32"/>
          <w:lang w:eastAsia="en-US" w:bidi="ar-SA"/>
        </w:rPr>
      </w:pPr>
      <w:r>
        <w:rPr>
          <w:rFonts w:eastAsia="Times New Roman" w:cs="Times New Roman"/>
          <w:b/>
          <w:kern w:val="0"/>
          <w:sz w:val="32"/>
          <w:szCs w:val="32"/>
          <w:lang w:eastAsia="en-US" w:bidi="ar-SA"/>
        </w:rPr>
        <w:t>РАБОЧАЯ ПРОГРАММА</w:t>
      </w:r>
    </w:p>
    <w:p w:rsidR="00510665" w:rsidRDefault="00510665" w:rsidP="00510665">
      <w:pPr>
        <w:widowControl/>
        <w:suppressAutoHyphens w:val="0"/>
        <w:jc w:val="center"/>
        <w:rPr>
          <w:rFonts w:eastAsia="Times New Roman" w:cs="Times New Roman"/>
          <w:kern w:val="0"/>
          <w:sz w:val="32"/>
          <w:szCs w:val="32"/>
          <w:lang w:eastAsia="en-US" w:bidi="ar-SA"/>
        </w:rPr>
      </w:pPr>
      <w:r>
        <w:rPr>
          <w:rFonts w:eastAsia="Times New Roman" w:cs="Times New Roman"/>
          <w:kern w:val="0"/>
          <w:sz w:val="32"/>
          <w:szCs w:val="32"/>
          <w:lang w:eastAsia="en-US" w:bidi="ar-SA"/>
        </w:rPr>
        <w:t>по внеурочной деятельности</w:t>
      </w:r>
    </w:p>
    <w:p w:rsidR="00510665" w:rsidRDefault="00510665" w:rsidP="00510665">
      <w:pPr>
        <w:widowControl/>
        <w:suppressAutoHyphens w:val="0"/>
        <w:jc w:val="center"/>
        <w:rPr>
          <w:rFonts w:eastAsia="Times New Roman" w:cs="Times New Roman"/>
          <w:kern w:val="0"/>
          <w:sz w:val="32"/>
          <w:szCs w:val="32"/>
          <w:lang w:eastAsia="en-US" w:bidi="ar-SA"/>
        </w:rPr>
      </w:pPr>
    </w:p>
    <w:p w:rsidR="00510665" w:rsidRDefault="00510665" w:rsidP="00510665">
      <w:pPr>
        <w:widowControl/>
        <w:suppressAutoHyphens w:val="0"/>
        <w:jc w:val="center"/>
        <w:rPr>
          <w:rFonts w:eastAsia="Times New Roman" w:cs="Times New Roman"/>
          <w:b/>
          <w:i/>
          <w:kern w:val="0"/>
          <w:sz w:val="32"/>
          <w:szCs w:val="32"/>
          <w:u w:val="single"/>
          <w:lang w:eastAsia="en-US" w:bidi="ar-SA"/>
        </w:rPr>
      </w:pPr>
      <w:r>
        <w:rPr>
          <w:rFonts w:eastAsia="Times New Roman" w:cs="Times New Roman"/>
          <w:kern w:val="0"/>
          <w:sz w:val="32"/>
          <w:szCs w:val="32"/>
          <w:lang w:eastAsia="en-US" w:bidi="ar-SA"/>
        </w:rPr>
        <w:t xml:space="preserve">направление </w:t>
      </w:r>
      <w:r w:rsidR="00275D27">
        <w:rPr>
          <w:rFonts w:eastAsia="Times New Roman" w:cs="Times New Roman"/>
          <w:b/>
          <w:i/>
          <w:kern w:val="0"/>
          <w:sz w:val="32"/>
          <w:szCs w:val="32"/>
          <w:u w:val="single"/>
          <w:lang w:eastAsia="en-US" w:bidi="ar-SA"/>
        </w:rPr>
        <w:t>спортивно-оздоровительное</w:t>
      </w:r>
    </w:p>
    <w:p w:rsidR="00510665" w:rsidRDefault="00510665" w:rsidP="00510665">
      <w:pPr>
        <w:widowControl/>
        <w:suppressAutoHyphens w:val="0"/>
        <w:jc w:val="center"/>
        <w:rPr>
          <w:rFonts w:eastAsia="Times New Roman" w:cs="Times New Roman"/>
          <w:kern w:val="0"/>
          <w:sz w:val="32"/>
          <w:szCs w:val="32"/>
          <w:lang w:eastAsia="en-US" w:bidi="ar-SA"/>
        </w:rPr>
      </w:pPr>
    </w:p>
    <w:p w:rsidR="00510665" w:rsidRDefault="00510665" w:rsidP="00510665">
      <w:pPr>
        <w:widowControl/>
        <w:suppressAutoHyphens w:val="0"/>
        <w:jc w:val="center"/>
        <w:rPr>
          <w:rFonts w:eastAsia="Times New Roman" w:cs="Times New Roman"/>
          <w:b/>
          <w:i/>
          <w:kern w:val="0"/>
          <w:sz w:val="32"/>
          <w:szCs w:val="32"/>
          <w:lang w:eastAsia="en-US" w:bidi="ar-SA"/>
        </w:rPr>
      </w:pPr>
      <w:r>
        <w:rPr>
          <w:rFonts w:eastAsia="Times New Roman" w:cs="Times New Roman"/>
          <w:kern w:val="0"/>
          <w:sz w:val="32"/>
          <w:szCs w:val="32"/>
          <w:lang w:eastAsia="en-US" w:bidi="ar-SA"/>
        </w:rPr>
        <w:t xml:space="preserve">курс </w:t>
      </w:r>
      <w:r w:rsidR="00275D27">
        <w:rPr>
          <w:rFonts w:eastAsia="Times New Roman" w:cs="Times New Roman"/>
          <w:b/>
          <w:i/>
          <w:kern w:val="0"/>
          <w:sz w:val="32"/>
          <w:szCs w:val="32"/>
          <w:lang w:eastAsia="en-US" w:bidi="ar-SA"/>
        </w:rPr>
        <w:t>"Физика и здоровье</w:t>
      </w:r>
      <w:r>
        <w:rPr>
          <w:rFonts w:eastAsia="Times New Roman" w:cs="Times New Roman"/>
          <w:b/>
          <w:i/>
          <w:kern w:val="0"/>
          <w:sz w:val="32"/>
          <w:szCs w:val="32"/>
          <w:lang w:eastAsia="en-US" w:bidi="ar-SA"/>
        </w:rPr>
        <w:t>"</w:t>
      </w:r>
      <w:r w:rsidR="00275D27">
        <w:rPr>
          <w:rFonts w:eastAsia="Times New Roman" w:cs="Times New Roman"/>
          <w:b/>
          <w:i/>
          <w:kern w:val="0"/>
          <w:sz w:val="32"/>
          <w:szCs w:val="32"/>
          <w:lang w:eastAsia="en-US" w:bidi="ar-SA"/>
        </w:rPr>
        <w:t xml:space="preserve"> в рамках проекта «Точка роста».</w:t>
      </w:r>
    </w:p>
    <w:p w:rsidR="00510665" w:rsidRDefault="00275D27" w:rsidP="00510665">
      <w:pPr>
        <w:widowControl/>
        <w:suppressAutoHyphens w:val="0"/>
        <w:jc w:val="center"/>
        <w:rPr>
          <w:rFonts w:eastAsia="Times New Roman" w:cs="Times New Roman"/>
          <w:kern w:val="0"/>
          <w:sz w:val="32"/>
          <w:szCs w:val="32"/>
          <w:lang w:eastAsia="en-US" w:bidi="ar-SA"/>
        </w:rPr>
      </w:pPr>
      <w:r>
        <w:rPr>
          <w:rFonts w:eastAsia="Times New Roman" w:cs="Times New Roman"/>
          <w:kern w:val="0"/>
          <w:sz w:val="32"/>
          <w:szCs w:val="32"/>
          <w:lang w:eastAsia="en-US" w:bidi="ar-SA"/>
        </w:rPr>
        <w:t>для 10</w:t>
      </w:r>
      <w:r w:rsidR="00352C17">
        <w:rPr>
          <w:rFonts w:eastAsia="Times New Roman" w:cs="Times New Roman"/>
          <w:kern w:val="0"/>
          <w:sz w:val="32"/>
          <w:szCs w:val="32"/>
          <w:lang w:eastAsia="en-US" w:bidi="ar-SA"/>
        </w:rPr>
        <w:t>, 11 классов</w:t>
      </w:r>
    </w:p>
    <w:p w:rsidR="00510665" w:rsidRDefault="00510665" w:rsidP="00510665">
      <w:pPr>
        <w:widowControl/>
        <w:suppressAutoHyphens w:val="0"/>
        <w:jc w:val="center"/>
        <w:rPr>
          <w:rFonts w:eastAsia="Times New Roman" w:cs="Times New Roman"/>
          <w:kern w:val="0"/>
          <w:sz w:val="32"/>
          <w:szCs w:val="32"/>
          <w:lang w:eastAsia="en-US" w:bidi="ar-SA"/>
        </w:rPr>
      </w:pPr>
    </w:p>
    <w:p w:rsidR="00510665" w:rsidRDefault="00A5140B" w:rsidP="00510665">
      <w:pPr>
        <w:widowControl/>
        <w:suppressAutoHyphens w:val="0"/>
        <w:jc w:val="center"/>
        <w:rPr>
          <w:rFonts w:eastAsia="Times New Roman" w:cs="Times New Roman"/>
          <w:i/>
          <w:kern w:val="0"/>
          <w:sz w:val="32"/>
          <w:szCs w:val="32"/>
          <w:lang w:eastAsia="en-US" w:bidi="ar-SA"/>
        </w:rPr>
      </w:pPr>
      <w:r>
        <w:rPr>
          <w:rFonts w:eastAsia="Times New Roman" w:cs="Times New Roman"/>
          <w:kern w:val="0"/>
          <w:sz w:val="32"/>
          <w:szCs w:val="32"/>
          <w:lang w:eastAsia="en-US" w:bidi="ar-SA"/>
        </w:rPr>
        <w:t>форма организации</w:t>
      </w:r>
      <w:r w:rsidR="00510665">
        <w:rPr>
          <w:rFonts w:eastAsia="Times New Roman" w:cs="Times New Roman"/>
          <w:kern w:val="0"/>
          <w:sz w:val="32"/>
          <w:szCs w:val="32"/>
          <w:lang w:eastAsia="en-US" w:bidi="ar-SA"/>
        </w:rPr>
        <w:t xml:space="preserve"> – </w:t>
      </w:r>
      <w:r w:rsidR="00510665" w:rsidRPr="001F5236">
        <w:rPr>
          <w:rFonts w:eastAsia="Times New Roman" w:cs="Times New Roman"/>
          <w:i/>
          <w:kern w:val="0"/>
          <w:sz w:val="32"/>
          <w:szCs w:val="32"/>
          <w:lang w:eastAsia="en-US" w:bidi="ar-SA"/>
        </w:rPr>
        <w:t>кружок</w:t>
      </w:r>
    </w:p>
    <w:p w:rsidR="00A5140B" w:rsidRPr="00A5140B" w:rsidRDefault="00352C17" w:rsidP="00510665">
      <w:pPr>
        <w:widowControl/>
        <w:suppressAutoHyphens w:val="0"/>
        <w:jc w:val="center"/>
        <w:rPr>
          <w:rFonts w:eastAsia="Times New Roman" w:cs="Times New Roman"/>
          <w:kern w:val="0"/>
          <w:sz w:val="32"/>
          <w:szCs w:val="32"/>
          <w:lang w:eastAsia="en-US" w:bidi="ar-SA"/>
        </w:rPr>
      </w:pPr>
      <w:r>
        <w:rPr>
          <w:rFonts w:eastAsia="Times New Roman" w:cs="Times New Roman"/>
          <w:kern w:val="0"/>
          <w:sz w:val="32"/>
          <w:szCs w:val="32"/>
          <w:lang w:eastAsia="en-US" w:bidi="ar-SA"/>
        </w:rPr>
        <w:t>срок реализации – 2</w:t>
      </w:r>
      <w:r w:rsidR="00A5140B" w:rsidRPr="00A5140B">
        <w:rPr>
          <w:rFonts w:eastAsia="Times New Roman" w:cs="Times New Roman"/>
          <w:kern w:val="0"/>
          <w:sz w:val="32"/>
          <w:szCs w:val="32"/>
          <w:lang w:eastAsia="en-US" w:bidi="ar-SA"/>
        </w:rPr>
        <w:t xml:space="preserve"> год</w:t>
      </w:r>
      <w:r>
        <w:rPr>
          <w:rFonts w:eastAsia="Times New Roman" w:cs="Times New Roman"/>
          <w:kern w:val="0"/>
          <w:sz w:val="32"/>
          <w:szCs w:val="32"/>
          <w:lang w:eastAsia="en-US" w:bidi="ar-SA"/>
        </w:rPr>
        <w:t>а</w:t>
      </w:r>
    </w:p>
    <w:p w:rsidR="00510665" w:rsidRPr="00510665" w:rsidRDefault="00510665" w:rsidP="00510665">
      <w:pPr>
        <w:widowControl/>
        <w:suppressAutoHyphens w:val="0"/>
        <w:ind w:left="11624"/>
        <w:rPr>
          <w:rFonts w:eastAsia="Times New Roman" w:cs="Times New Roman"/>
          <w:kern w:val="0"/>
          <w:lang w:eastAsia="en-US" w:bidi="ar-SA"/>
        </w:rPr>
      </w:pPr>
      <w:r w:rsidRPr="00510665">
        <w:rPr>
          <w:rFonts w:eastAsia="Times New Roman" w:cs="Times New Roman"/>
          <w:kern w:val="0"/>
          <w:lang w:eastAsia="en-US" w:bidi="ar-SA"/>
        </w:rPr>
        <w:t xml:space="preserve">Программа разработана </w:t>
      </w:r>
    </w:p>
    <w:p w:rsidR="00510665" w:rsidRPr="00510665" w:rsidRDefault="00510665" w:rsidP="00510665">
      <w:pPr>
        <w:widowControl/>
        <w:suppressAutoHyphens w:val="0"/>
        <w:ind w:left="11624"/>
        <w:rPr>
          <w:rFonts w:eastAsia="Times New Roman" w:cs="Times New Roman"/>
          <w:kern w:val="0"/>
          <w:lang w:eastAsia="en-US" w:bidi="ar-SA"/>
        </w:rPr>
      </w:pPr>
      <w:r w:rsidRPr="00510665">
        <w:rPr>
          <w:rFonts w:eastAsia="Times New Roman" w:cs="Times New Roman"/>
          <w:kern w:val="0"/>
          <w:lang w:eastAsia="en-US" w:bidi="ar-SA"/>
        </w:rPr>
        <w:t>учителем физики</w:t>
      </w:r>
    </w:p>
    <w:p w:rsidR="00510665" w:rsidRPr="00510665" w:rsidRDefault="00510665" w:rsidP="00510665">
      <w:pPr>
        <w:widowControl/>
        <w:suppressAutoHyphens w:val="0"/>
        <w:ind w:left="11624"/>
        <w:rPr>
          <w:rFonts w:eastAsia="Times New Roman" w:cs="Times New Roman"/>
          <w:kern w:val="0"/>
          <w:lang w:eastAsia="en-US" w:bidi="ar-SA"/>
        </w:rPr>
      </w:pPr>
      <w:r w:rsidRPr="00510665">
        <w:rPr>
          <w:rFonts w:eastAsia="Times New Roman" w:cs="Times New Roman"/>
          <w:kern w:val="0"/>
          <w:lang w:eastAsia="en-US" w:bidi="ar-SA"/>
        </w:rPr>
        <w:t>Бондарчук Н.Г.</w:t>
      </w:r>
      <w:r w:rsidR="005073E8">
        <w:rPr>
          <w:rFonts w:eastAsia="Times New Roman" w:cs="Times New Roman"/>
          <w:kern w:val="0"/>
          <w:lang w:eastAsia="en-US" w:bidi="ar-SA"/>
        </w:rPr>
        <w:br/>
        <w:t xml:space="preserve">первая </w:t>
      </w:r>
      <w:r w:rsidR="00A5140B">
        <w:rPr>
          <w:rFonts w:eastAsia="Times New Roman" w:cs="Times New Roman"/>
          <w:kern w:val="0"/>
          <w:lang w:eastAsia="en-US" w:bidi="ar-SA"/>
        </w:rPr>
        <w:t>квалификационная категория</w:t>
      </w:r>
    </w:p>
    <w:p w:rsidR="00510665" w:rsidRPr="00510665" w:rsidRDefault="00510665" w:rsidP="00510665">
      <w:pPr>
        <w:widowControl/>
        <w:suppressAutoHyphens w:val="0"/>
        <w:ind w:left="11624"/>
        <w:jc w:val="center"/>
        <w:rPr>
          <w:rFonts w:eastAsia="Times New Roman" w:cs="Times New Roman"/>
          <w:kern w:val="0"/>
          <w:lang w:eastAsia="en-US" w:bidi="ar-SA"/>
        </w:rPr>
      </w:pPr>
    </w:p>
    <w:p w:rsidR="00510665" w:rsidRPr="001F5236" w:rsidRDefault="00510665" w:rsidP="005073E8">
      <w:pPr>
        <w:widowControl/>
        <w:tabs>
          <w:tab w:val="left" w:pos="870"/>
        </w:tabs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п. Ленинская </w:t>
      </w:r>
      <w:r w:rsidR="00575AEA">
        <w:rPr>
          <w:rFonts w:eastAsia="Times New Roman" w:cs="Times New Roman"/>
          <w:kern w:val="0"/>
          <w:lang w:eastAsia="en-US" w:bidi="ar-SA"/>
        </w:rPr>
        <w:t>Искра, 2022</w:t>
      </w:r>
      <w:r>
        <w:rPr>
          <w:rFonts w:eastAsia="Times New Roman" w:cs="Times New Roman"/>
          <w:kern w:val="0"/>
          <w:lang w:eastAsia="en-US" w:bidi="ar-SA"/>
        </w:rPr>
        <w:t>г.</w:t>
      </w:r>
    </w:p>
    <w:p w:rsidR="00A5140B" w:rsidRPr="00A5140B" w:rsidRDefault="00510665" w:rsidP="00A5140B">
      <w:pPr>
        <w:ind w:firstLine="708"/>
        <w:jc w:val="both"/>
        <w:rPr>
          <w:rFonts w:eastAsia="Calibri" w:cs="Times New Roman"/>
          <w:kern w:val="0"/>
          <w:lang w:eastAsia="en-US" w:bidi="ar-SA"/>
        </w:rPr>
      </w:pPr>
      <w:r>
        <w:br w:type="page"/>
      </w:r>
      <w:r w:rsidR="00A5140B" w:rsidRPr="00A5140B">
        <w:rPr>
          <w:rFonts w:eastAsia="Calibri" w:cs="Times New Roman"/>
          <w:kern w:val="0"/>
          <w:lang w:eastAsia="en-US" w:bidi="ar-SA"/>
        </w:rPr>
        <w:t>Программа курса внеурочной деятельности разработана в соответствии с требованиями к содержанию и оформлению образовательных программ внеурочной деятельности.</w:t>
      </w:r>
    </w:p>
    <w:p w:rsidR="00A5140B" w:rsidRPr="00A5140B" w:rsidRDefault="00A5140B" w:rsidP="00A5140B">
      <w:pPr>
        <w:widowControl/>
        <w:numPr>
          <w:ilvl w:val="0"/>
          <w:numId w:val="11"/>
        </w:numPr>
        <w:shd w:val="clear" w:color="auto" w:fill="FFFFFF"/>
        <w:suppressAutoHyphens w:val="0"/>
        <w:spacing w:after="160"/>
        <w:ind w:left="425" w:hanging="357"/>
        <w:contextualSpacing/>
        <w:jc w:val="both"/>
        <w:rPr>
          <w:rFonts w:ascii="Calibri" w:eastAsia="Calibri" w:hAnsi="Calibri" w:cs="Times New Roman"/>
          <w:bCs/>
          <w:iCs/>
          <w:spacing w:val="-5"/>
          <w:kern w:val="0"/>
          <w:lang w:eastAsia="en-US" w:bidi="ar-SA"/>
        </w:rPr>
      </w:pPr>
      <w:r w:rsidRPr="00A5140B">
        <w:rPr>
          <w:rFonts w:eastAsia="Calibri" w:cs="Times New Roman"/>
          <w:bCs/>
          <w:iCs/>
          <w:spacing w:val="-5"/>
          <w:kern w:val="0"/>
          <w:lang w:eastAsia="en-US" w:bidi="ar-SA"/>
        </w:rPr>
        <w:t xml:space="preserve">Федеральный закон РФ «Об образовании в Российской Федерации» </w:t>
      </w:r>
      <w:r w:rsidRPr="00A5140B">
        <w:rPr>
          <w:rFonts w:eastAsia="Calibri" w:cs="Times New Roman"/>
          <w:kern w:val="0"/>
          <w:lang w:eastAsia="en-US" w:bidi="ar-SA"/>
        </w:rPr>
        <w:t>от 29 декабря 2012 г. N 273-ФЗ</w:t>
      </w:r>
      <w:r w:rsidRPr="00A5140B">
        <w:rPr>
          <w:rFonts w:eastAsia="Calibri" w:cs="Times New Roman"/>
          <w:bCs/>
          <w:iCs/>
          <w:spacing w:val="-5"/>
          <w:kern w:val="0"/>
          <w:lang w:eastAsia="en-US" w:bidi="ar-SA"/>
        </w:rPr>
        <w:t>;</w:t>
      </w:r>
    </w:p>
    <w:p w:rsidR="00A5140B" w:rsidRPr="00A5140B" w:rsidRDefault="00A5140B" w:rsidP="00A5140B">
      <w:pPr>
        <w:widowControl/>
        <w:numPr>
          <w:ilvl w:val="0"/>
          <w:numId w:val="11"/>
        </w:numPr>
        <w:shd w:val="clear" w:color="auto" w:fill="FFFFFF"/>
        <w:suppressAutoHyphens w:val="0"/>
        <w:spacing w:after="160"/>
        <w:ind w:left="425" w:hanging="357"/>
        <w:contextualSpacing/>
        <w:jc w:val="both"/>
        <w:rPr>
          <w:rFonts w:ascii="Calibri" w:eastAsia="Calibri" w:hAnsi="Calibri" w:cs="Times New Roman"/>
          <w:bCs/>
          <w:iCs/>
          <w:spacing w:val="-5"/>
          <w:kern w:val="0"/>
          <w:lang w:eastAsia="en-US" w:bidi="ar-SA"/>
        </w:rPr>
      </w:pPr>
      <w:r w:rsidRPr="00A5140B">
        <w:rPr>
          <w:rFonts w:eastAsia="Calibri" w:cs="Times New Roman"/>
          <w:kern w:val="0"/>
          <w:u w:val="single"/>
          <w:lang w:eastAsia="en-US" w:bidi="ar-SA"/>
        </w:rPr>
        <w:t>Приказ Министерства образования и науки РФ от 06.10.2009 г. № 373"Об утверждении федерального государственного образовательного стандарта начального общего образования;</w:t>
      </w:r>
    </w:p>
    <w:p w:rsidR="00A5140B" w:rsidRPr="00A5140B" w:rsidRDefault="00A5140B" w:rsidP="00A5140B">
      <w:pPr>
        <w:widowControl/>
        <w:numPr>
          <w:ilvl w:val="0"/>
          <w:numId w:val="11"/>
        </w:numPr>
        <w:shd w:val="clear" w:color="auto" w:fill="FFFFFF"/>
        <w:suppressAutoHyphens w:val="0"/>
        <w:spacing w:after="160"/>
        <w:ind w:left="425" w:hanging="357"/>
        <w:contextualSpacing/>
        <w:jc w:val="both"/>
        <w:rPr>
          <w:rFonts w:ascii="Calibri" w:eastAsia="Calibri" w:hAnsi="Calibri" w:cs="Times New Roman"/>
          <w:bCs/>
          <w:iCs/>
          <w:spacing w:val="-5"/>
          <w:kern w:val="0"/>
          <w:u w:val="single"/>
          <w:lang w:eastAsia="en-US" w:bidi="ar-SA"/>
        </w:rPr>
      </w:pPr>
      <w:r w:rsidRPr="00A5140B">
        <w:rPr>
          <w:rFonts w:eastAsia="Calibri" w:cs="Times New Roman"/>
          <w:kern w:val="0"/>
          <w:u w:val="single"/>
          <w:lang w:eastAsia="en-US" w:bidi="ar-SA"/>
        </w:rPr>
        <w:t>Приказ Министерства образования и науки РФ от 17 декабря 2010 г. N 1897 </w:t>
      </w:r>
      <w:r w:rsidRPr="00A5140B">
        <w:rPr>
          <w:rFonts w:eastAsia="Calibri" w:cs="Times New Roman"/>
          <w:b/>
          <w:bCs/>
          <w:kern w:val="0"/>
          <w:u w:val="single"/>
          <w:lang w:eastAsia="en-US" w:bidi="ar-SA"/>
        </w:rPr>
        <w:t> </w:t>
      </w:r>
      <w:r w:rsidRPr="00A5140B">
        <w:rPr>
          <w:rFonts w:eastAsia="Calibri" w:cs="Times New Roman"/>
          <w:b/>
          <w:bCs/>
          <w:kern w:val="0"/>
          <w:u w:val="single"/>
          <w:lang w:eastAsia="en-US" w:bidi="ar-SA"/>
        </w:rPr>
        <w:br/>
      </w:r>
      <w:r w:rsidRPr="00A5140B">
        <w:rPr>
          <w:rFonts w:eastAsia="Calibri" w:cs="Times New Roman"/>
          <w:kern w:val="0"/>
          <w:u w:val="single"/>
          <w:lang w:eastAsia="en-US" w:bidi="ar-SA"/>
        </w:rPr>
        <w:t>"Об утверждении федерального государственного образовательного стандарта основного общего образования" (в ред. от 29 декабря 2014 г. N 1644; в ред. от 31 декабря 2015 г. N 1577);</w:t>
      </w:r>
      <w:r w:rsidRPr="00A5140B">
        <w:rPr>
          <w:rFonts w:eastAsia="Calibri" w:cs="Times New Roman"/>
          <w:b/>
          <w:bCs/>
          <w:kern w:val="0"/>
          <w:u w:val="single"/>
          <w:lang w:eastAsia="en-US" w:bidi="ar-SA"/>
        </w:rPr>
        <w:t> </w:t>
      </w:r>
    </w:p>
    <w:p w:rsidR="00A5140B" w:rsidRPr="00A5140B" w:rsidRDefault="00A5140B" w:rsidP="00A5140B">
      <w:pPr>
        <w:widowControl/>
        <w:numPr>
          <w:ilvl w:val="0"/>
          <w:numId w:val="11"/>
        </w:numPr>
        <w:shd w:val="clear" w:color="auto" w:fill="FFFFFF"/>
        <w:suppressAutoHyphens w:val="0"/>
        <w:spacing w:after="160"/>
        <w:ind w:left="425" w:hanging="357"/>
        <w:contextualSpacing/>
        <w:jc w:val="both"/>
        <w:rPr>
          <w:rFonts w:ascii="Calibri" w:eastAsia="Calibri" w:hAnsi="Calibri" w:cs="Times New Roman"/>
          <w:bCs/>
          <w:iCs/>
          <w:spacing w:val="-5"/>
          <w:kern w:val="0"/>
          <w:u w:val="single"/>
          <w:lang w:eastAsia="en-US" w:bidi="ar-SA"/>
        </w:rPr>
      </w:pPr>
      <w:r w:rsidRPr="00A5140B">
        <w:rPr>
          <w:rFonts w:eastAsia="Calibri" w:cs="Times New Roman"/>
          <w:bCs/>
          <w:iCs/>
          <w:spacing w:val="-5"/>
          <w:kern w:val="0"/>
          <w:u w:val="single"/>
          <w:lang w:eastAsia="en-US" w:bidi="ar-SA"/>
        </w:rPr>
        <w:t xml:space="preserve">Приказ </w:t>
      </w:r>
      <w:proofErr w:type="spellStart"/>
      <w:r w:rsidRPr="00A5140B">
        <w:rPr>
          <w:rFonts w:eastAsia="Calibri" w:cs="Times New Roman"/>
          <w:bCs/>
          <w:iCs/>
          <w:spacing w:val="-5"/>
          <w:kern w:val="0"/>
          <w:u w:val="single"/>
          <w:lang w:eastAsia="en-US" w:bidi="ar-SA"/>
        </w:rPr>
        <w:t>Минобрнауки</w:t>
      </w:r>
      <w:proofErr w:type="spellEnd"/>
      <w:r w:rsidRPr="00A5140B">
        <w:rPr>
          <w:rFonts w:eastAsia="Calibri" w:cs="Times New Roman"/>
          <w:bCs/>
          <w:iCs/>
          <w:spacing w:val="-5"/>
          <w:kern w:val="0"/>
          <w:u w:val="single"/>
          <w:lang w:eastAsia="en-US" w:bidi="ar-SA"/>
        </w:rPr>
        <w:t xml:space="preserve"> РФ от 17.05.2012 N 413 (ред. от 29.06.2017) «Об утверждении федерального государственного образовательного стандарта среднего общего образования»;</w:t>
      </w:r>
    </w:p>
    <w:p w:rsidR="00A5140B" w:rsidRPr="00A5140B" w:rsidRDefault="00A5140B" w:rsidP="00A5140B">
      <w:pPr>
        <w:widowControl/>
        <w:numPr>
          <w:ilvl w:val="0"/>
          <w:numId w:val="11"/>
        </w:numPr>
        <w:shd w:val="clear" w:color="auto" w:fill="FFFFFF"/>
        <w:suppressAutoHyphens w:val="0"/>
        <w:spacing w:after="160"/>
        <w:ind w:left="425" w:hanging="357"/>
        <w:contextualSpacing/>
        <w:jc w:val="both"/>
        <w:rPr>
          <w:rFonts w:eastAsia="Calibri" w:cs="Times New Roman"/>
          <w:bCs/>
          <w:iCs/>
          <w:spacing w:val="-5"/>
          <w:kern w:val="0"/>
          <w:lang w:eastAsia="en-US" w:bidi="ar-SA"/>
        </w:rPr>
      </w:pPr>
      <w:r w:rsidRPr="00A5140B">
        <w:rPr>
          <w:rFonts w:eastAsia="Calibri" w:cs="Times New Roman"/>
          <w:bCs/>
          <w:iCs/>
          <w:spacing w:val="-5"/>
          <w:kern w:val="0"/>
          <w:lang w:eastAsia="en-US" w:bidi="ar-SA"/>
        </w:rPr>
        <w:t>Письмо МО и Н РФ от 18.08.2017 г. № 09 – 1672 «О направлении методических рекомендаций»;</w:t>
      </w:r>
    </w:p>
    <w:p w:rsidR="00A5140B" w:rsidRPr="00A5140B" w:rsidRDefault="00A5140B" w:rsidP="00A5140B">
      <w:pPr>
        <w:widowControl/>
        <w:numPr>
          <w:ilvl w:val="0"/>
          <w:numId w:val="11"/>
        </w:numPr>
        <w:shd w:val="clear" w:color="auto" w:fill="FFFFFF"/>
        <w:suppressAutoHyphens w:val="0"/>
        <w:spacing w:after="160"/>
        <w:ind w:left="425" w:hanging="357"/>
        <w:contextualSpacing/>
        <w:jc w:val="both"/>
        <w:rPr>
          <w:rFonts w:eastAsia="Calibri" w:cs="Times New Roman"/>
          <w:bCs/>
          <w:iCs/>
          <w:spacing w:val="-5"/>
          <w:kern w:val="0"/>
          <w:lang w:eastAsia="en-US" w:bidi="ar-SA"/>
        </w:rPr>
      </w:pPr>
      <w:r w:rsidRPr="00A5140B">
        <w:rPr>
          <w:rFonts w:eastAsia="Calibri" w:cs="Times New Roman"/>
          <w:bCs/>
          <w:iCs/>
          <w:spacing w:val="-5"/>
          <w:kern w:val="0"/>
          <w:lang w:eastAsia="en-US" w:bidi="ar-SA"/>
        </w:rPr>
        <w:t xml:space="preserve">Письмо </w:t>
      </w:r>
      <w:proofErr w:type="spellStart"/>
      <w:r w:rsidRPr="00A5140B">
        <w:rPr>
          <w:rFonts w:eastAsia="Calibri" w:cs="Times New Roman"/>
          <w:bCs/>
          <w:iCs/>
          <w:spacing w:val="-5"/>
          <w:kern w:val="0"/>
          <w:lang w:eastAsia="en-US" w:bidi="ar-SA"/>
        </w:rPr>
        <w:t>Минобрнауки</w:t>
      </w:r>
      <w:proofErr w:type="spellEnd"/>
      <w:r w:rsidRPr="00A5140B">
        <w:rPr>
          <w:rFonts w:eastAsia="Calibri" w:cs="Times New Roman"/>
          <w:bCs/>
          <w:iCs/>
          <w:spacing w:val="-5"/>
          <w:kern w:val="0"/>
          <w:lang w:eastAsia="en-US" w:bidi="ar-SA"/>
        </w:rPr>
        <w:t xml:space="preserve"> России от 18.08.2017 N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A5140B" w:rsidRPr="00A5140B" w:rsidRDefault="00A5140B" w:rsidP="00A5140B">
      <w:pPr>
        <w:widowControl/>
        <w:numPr>
          <w:ilvl w:val="0"/>
          <w:numId w:val="11"/>
        </w:numPr>
        <w:shd w:val="clear" w:color="auto" w:fill="FFFFFF"/>
        <w:suppressAutoHyphens w:val="0"/>
        <w:spacing w:after="160"/>
        <w:ind w:left="425" w:hanging="357"/>
        <w:contextualSpacing/>
        <w:jc w:val="both"/>
        <w:rPr>
          <w:rFonts w:eastAsia="Calibri" w:cs="Times New Roman"/>
          <w:bCs/>
          <w:iCs/>
          <w:spacing w:val="-5"/>
          <w:kern w:val="0"/>
          <w:lang w:eastAsia="en-US" w:bidi="ar-SA"/>
        </w:rPr>
      </w:pPr>
      <w:r w:rsidRPr="00A5140B">
        <w:rPr>
          <w:rFonts w:eastAsia="Calibri" w:cs="Times New Roman"/>
          <w:bCs/>
          <w:iCs/>
          <w:spacing w:val="-5"/>
          <w:kern w:val="0"/>
          <w:lang w:eastAsia="en-US" w:bidi="ar-SA"/>
        </w:rPr>
        <w:t xml:space="preserve">Письмо </w:t>
      </w:r>
      <w:proofErr w:type="spellStart"/>
      <w:r w:rsidRPr="00A5140B">
        <w:rPr>
          <w:rFonts w:eastAsia="Calibri" w:cs="Times New Roman"/>
          <w:bCs/>
          <w:iCs/>
          <w:spacing w:val="-5"/>
          <w:kern w:val="0"/>
          <w:lang w:eastAsia="en-US" w:bidi="ar-SA"/>
        </w:rPr>
        <w:t>Минпроса</w:t>
      </w:r>
      <w:proofErr w:type="spellEnd"/>
      <w:r w:rsidRPr="00A5140B">
        <w:rPr>
          <w:rFonts w:eastAsia="Calibri" w:cs="Times New Roman"/>
          <w:bCs/>
          <w:iCs/>
          <w:spacing w:val="-5"/>
          <w:kern w:val="0"/>
          <w:lang w:eastAsia="en-US" w:bidi="ar-SA"/>
        </w:rPr>
        <w:t xml:space="preserve"> РФ от 05.09.2018 № 03-ПГМП-42216 «Об участии учеников муниципальных и государственных школ РФ во внеурочной деятельности»;</w:t>
      </w:r>
    </w:p>
    <w:p w:rsidR="00A5140B" w:rsidRPr="00A5140B" w:rsidRDefault="00A5140B" w:rsidP="00A5140B">
      <w:pPr>
        <w:widowControl/>
        <w:numPr>
          <w:ilvl w:val="0"/>
          <w:numId w:val="11"/>
        </w:numPr>
        <w:shd w:val="clear" w:color="auto" w:fill="FFFFFF"/>
        <w:suppressAutoHyphens w:val="0"/>
        <w:spacing w:after="160"/>
        <w:ind w:left="425" w:hanging="357"/>
        <w:contextualSpacing/>
        <w:jc w:val="both"/>
        <w:rPr>
          <w:rFonts w:eastAsia="Calibri" w:cs="Times New Roman"/>
          <w:bCs/>
          <w:iCs/>
          <w:spacing w:val="-5"/>
          <w:kern w:val="0"/>
          <w:lang w:eastAsia="en-US" w:bidi="ar-SA"/>
        </w:rPr>
      </w:pPr>
      <w:r w:rsidRPr="00A5140B">
        <w:rPr>
          <w:rFonts w:eastAsia="Calibri" w:cs="Times New Roman"/>
          <w:bCs/>
          <w:iCs/>
          <w:spacing w:val="-5"/>
          <w:kern w:val="0"/>
          <w:lang w:eastAsia="en-US" w:bidi="ar-SA"/>
        </w:rPr>
        <w:t>Санитарно-эпидемиологические требования к условиям и организации обучения в общеобразовательных учреждениях «Санитарно-эпидемиологические правила и нормативы СанПиН 2.4.2.2821-10», утвержденные постановлением Главного государственного санитарного врача Российской Федерации от 29.12.2010 № 189, с изменениями 2011, 2013, 2015, 22 мая 2019 года;</w:t>
      </w:r>
    </w:p>
    <w:p w:rsidR="00A5140B" w:rsidRPr="00A5140B" w:rsidRDefault="00A5140B" w:rsidP="00A5140B">
      <w:pPr>
        <w:widowControl/>
        <w:numPr>
          <w:ilvl w:val="0"/>
          <w:numId w:val="11"/>
        </w:numPr>
        <w:shd w:val="clear" w:color="auto" w:fill="FFFFFF"/>
        <w:suppressAutoHyphens w:val="0"/>
        <w:spacing w:after="160"/>
        <w:ind w:left="425" w:hanging="357"/>
        <w:contextualSpacing/>
        <w:jc w:val="both"/>
        <w:rPr>
          <w:rFonts w:eastAsia="Calibri" w:cs="Times New Roman"/>
          <w:bCs/>
          <w:iCs/>
          <w:spacing w:val="-5"/>
          <w:kern w:val="0"/>
          <w:lang w:eastAsia="en-US" w:bidi="ar-SA"/>
        </w:rPr>
      </w:pPr>
      <w:r w:rsidRPr="00A5140B">
        <w:rPr>
          <w:rFonts w:eastAsia="Calibri" w:cs="Times New Roman"/>
          <w:kern w:val="0"/>
          <w:lang w:eastAsia="en-US" w:bidi="ar-SA"/>
        </w:rPr>
        <w:t xml:space="preserve">Постановление главного санитарного врача Российской Федерации от 30.06.2020 №16 «Об утверждении санитарно-эпидемиологических правил С.П. 5.1/ 2.4.3598-20 «Санитарно-эпидемиологические требования к устройству, организации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5140B">
        <w:rPr>
          <w:rFonts w:eastAsia="Calibri" w:cs="Times New Roman"/>
          <w:kern w:val="0"/>
          <w:lang w:eastAsia="en-US" w:bidi="ar-SA"/>
        </w:rPr>
        <w:t>коронавирусной</w:t>
      </w:r>
      <w:proofErr w:type="spellEnd"/>
      <w:r w:rsidRPr="00A5140B">
        <w:rPr>
          <w:rFonts w:eastAsia="Calibri" w:cs="Times New Roman"/>
          <w:kern w:val="0"/>
          <w:lang w:eastAsia="en-US" w:bidi="ar-SA"/>
        </w:rPr>
        <w:t xml:space="preserve"> инфекции (COVID-19)»;</w:t>
      </w:r>
    </w:p>
    <w:p w:rsidR="00A5140B" w:rsidRPr="00A5140B" w:rsidRDefault="00A5140B" w:rsidP="00A5140B">
      <w:pPr>
        <w:widowControl/>
        <w:numPr>
          <w:ilvl w:val="0"/>
          <w:numId w:val="12"/>
        </w:numPr>
        <w:tabs>
          <w:tab w:val="left" w:pos="426"/>
        </w:tabs>
        <w:suppressAutoHyphens w:val="0"/>
        <w:spacing w:after="160"/>
        <w:ind w:left="0" w:firstLine="0"/>
        <w:jc w:val="both"/>
        <w:rPr>
          <w:rFonts w:eastAsia="Trebuchet MS" w:cs="Trebuchet MS"/>
          <w:kern w:val="0"/>
          <w:lang w:eastAsia="en-US" w:bidi="ar-SA"/>
        </w:rPr>
      </w:pPr>
      <w:r w:rsidRPr="00A5140B">
        <w:rPr>
          <w:rFonts w:eastAsia="Trebuchet MS" w:cs="Trebuchet MS"/>
          <w:kern w:val="0"/>
          <w:lang w:eastAsia="en-US" w:bidi="ar-SA"/>
        </w:rPr>
        <w:t xml:space="preserve">Устав образовательного учреждения МКОУ </w:t>
      </w:r>
      <w:proofErr w:type="spellStart"/>
      <w:r w:rsidRPr="00A5140B">
        <w:rPr>
          <w:rFonts w:eastAsia="Trebuchet MS" w:cs="Trebuchet MS"/>
          <w:kern w:val="0"/>
          <w:lang w:eastAsia="en-US" w:bidi="ar-SA"/>
        </w:rPr>
        <w:t>Спицынская</w:t>
      </w:r>
      <w:proofErr w:type="spellEnd"/>
      <w:r w:rsidRPr="00A5140B">
        <w:rPr>
          <w:rFonts w:eastAsia="Trebuchet MS" w:cs="Trebuchet MS"/>
          <w:kern w:val="0"/>
          <w:lang w:eastAsia="en-US" w:bidi="ar-SA"/>
        </w:rPr>
        <w:t xml:space="preserve"> СОШ п. Ленинская Искра;</w:t>
      </w:r>
    </w:p>
    <w:p w:rsidR="00A5140B" w:rsidRPr="00A5140B" w:rsidRDefault="00A5140B" w:rsidP="00A5140B">
      <w:pPr>
        <w:widowControl/>
        <w:numPr>
          <w:ilvl w:val="0"/>
          <w:numId w:val="12"/>
        </w:numPr>
        <w:tabs>
          <w:tab w:val="left" w:pos="426"/>
        </w:tabs>
        <w:suppressAutoHyphens w:val="0"/>
        <w:spacing w:after="160"/>
        <w:ind w:left="426" w:hanging="426"/>
        <w:jc w:val="both"/>
        <w:rPr>
          <w:rFonts w:eastAsia="Trebuchet MS" w:cs="Trebuchet MS"/>
          <w:kern w:val="0"/>
          <w:lang w:eastAsia="ru-RU" w:bidi="ar-SA"/>
        </w:rPr>
      </w:pPr>
      <w:r w:rsidRPr="00A5140B">
        <w:rPr>
          <w:rFonts w:eastAsia="Times New Roman" w:cs="Times New Roman"/>
          <w:kern w:val="0"/>
          <w:lang w:eastAsia="ru-RU" w:bidi="ar-SA"/>
        </w:rPr>
        <w:t>Основная общеобразовательная программа МКОУ «</w:t>
      </w:r>
      <w:proofErr w:type="spellStart"/>
      <w:r w:rsidRPr="00A5140B">
        <w:rPr>
          <w:rFonts w:eastAsia="Times New Roman" w:cs="Times New Roman"/>
          <w:kern w:val="0"/>
          <w:lang w:eastAsia="ru-RU" w:bidi="ar-SA"/>
        </w:rPr>
        <w:t>Спицынская</w:t>
      </w:r>
      <w:proofErr w:type="spellEnd"/>
      <w:r w:rsidRPr="00A5140B">
        <w:rPr>
          <w:rFonts w:eastAsia="Times New Roman" w:cs="Times New Roman"/>
          <w:kern w:val="0"/>
          <w:lang w:eastAsia="ru-RU" w:bidi="ar-SA"/>
        </w:rPr>
        <w:t>» С</w:t>
      </w:r>
      <w:r w:rsidR="00575AEA">
        <w:rPr>
          <w:rFonts w:eastAsia="Times New Roman" w:cs="Times New Roman"/>
          <w:kern w:val="0"/>
          <w:lang w:eastAsia="ru-RU" w:bidi="ar-SA"/>
        </w:rPr>
        <w:t>ОШ п. Ленинская    Искра на 2022-2023</w:t>
      </w:r>
      <w:r w:rsidRPr="00A5140B">
        <w:rPr>
          <w:rFonts w:eastAsia="Times New Roman" w:cs="Times New Roman"/>
          <w:kern w:val="0"/>
          <w:lang w:eastAsia="ru-RU" w:bidi="ar-SA"/>
        </w:rPr>
        <w:t xml:space="preserve"> учебный год;</w:t>
      </w:r>
    </w:p>
    <w:p w:rsidR="00A5140B" w:rsidRPr="00A5140B" w:rsidRDefault="00A5140B" w:rsidP="00A5140B">
      <w:pPr>
        <w:widowControl/>
        <w:numPr>
          <w:ilvl w:val="0"/>
          <w:numId w:val="11"/>
        </w:numPr>
        <w:shd w:val="clear" w:color="auto" w:fill="FFFFFF"/>
        <w:suppressAutoHyphens w:val="0"/>
        <w:spacing w:after="160"/>
        <w:ind w:left="426" w:hanging="426"/>
        <w:contextualSpacing/>
        <w:jc w:val="both"/>
        <w:rPr>
          <w:rFonts w:eastAsia="Calibri" w:cs="Times New Roman"/>
          <w:bCs/>
          <w:iCs/>
          <w:spacing w:val="-5"/>
          <w:kern w:val="0"/>
          <w:lang w:eastAsia="en-US" w:bidi="ar-SA"/>
        </w:rPr>
      </w:pPr>
      <w:r w:rsidRPr="00A5140B">
        <w:rPr>
          <w:rFonts w:eastAsia="Calibri" w:cs="Times New Roman"/>
          <w:bCs/>
          <w:iCs/>
          <w:spacing w:val="-5"/>
          <w:kern w:val="0"/>
          <w:lang w:eastAsia="en-US" w:bidi="ar-SA"/>
        </w:rPr>
        <w:t xml:space="preserve">Положение о рабочей программе внеурочной деятельности МКОУ </w:t>
      </w:r>
      <w:proofErr w:type="spellStart"/>
      <w:r w:rsidRPr="00A5140B">
        <w:rPr>
          <w:rFonts w:eastAsia="Calibri" w:cs="Times New Roman"/>
          <w:bCs/>
          <w:iCs/>
          <w:spacing w:val="-5"/>
          <w:kern w:val="0"/>
          <w:lang w:eastAsia="en-US" w:bidi="ar-SA"/>
        </w:rPr>
        <w:t>Спицынская</w:t>
      </w:r>
      <w:proofErr w:type="spellEnd"/>
      <w:r w:rsidRPr="00A5140B">
        <w:rPr>
          <w:rFonts w:eastAsia="Calibri" w:cs="Times New Roman"/>
          <w:bCs/>
          <w:iCs/>
          <w:spacing w:val="-5"/>
          <w:kern w:val="0"/>
          <w:lang w:eastAsia="en-US" w:bidi="ar-SA"/>
        </w:rPr>
        <w:t xml:space="preserve"> СОШ п.        Ленинская Искра;</w:t>
      </w:r>
    </w:p>
    <w:p w:rsidR="00A5140B" w:rsidRPr="00A5140B" w:rsidRDefault="00A5140B" w:rsidP="00A5140B">
      <w:pPr>
        <w:widowControl/>
        <w:numPr>
          <w:ilvl w:val="0"/>
          <w:numId w:val="12"/>
        </w:numPr>
        <w:tabs>
          <w:tab w:val="left" w:pos="426"/>
        </w:tabs>
        <w:suppressAutoHyphens w:val="0"/>
        <w:spacing w:after="160"/>
        <w:ind w:left="0" w:firstLine="0"/>
        <w:jc w:val="both"/>
        <w:rPr>
          <w:rFonts w:eastAsia="Trebuchet MS" w:cs="Trebuchet MS"/>
          <w:kern w:val="0"/>
          <w:lang w:eastAsia="en-US" w:bidi="ar-SA"/>
        </w:rPr>
      </w:pPr>
      <w:r w:rsidRPr="00A5140B">
        <w:rPr>
          <w:rFonts w:eastAsia="Trebuchet MS" w:cs="Trebuchet MS"/>
          <w:kern w:val="0"/>
          <w:lang w:eastAsia="en-US" w:bidi="ar-SA"/>
        </w:rPr>
        <w:t xml:space="preserve">Программа воспитания МКОУ </w:t>
      </w:r>
      <w:proofErr w:type="spellStart"/>
      <w:r w:rsidRPr="00A5140B">
        <w:rPr>
          <w:rFonts w:eastAsia="Trebuchet MS" w:cs="Trebuchet MS"/>
          <w:kern w:val="0"/>
          <w:lang w:eastAsia="en-US" w:bidi="ar-SA"/>
        </w:rPr>
        <w:t>Спицынская</w:t>
      </w:r>
      <w:proofErr w:type="spellEnd"/>
      <w:r w:rsidRPr="00A5140B">
        <w:rPr>
          <w:rFonts w:eastAsia="Trebuchet MS" w:cs="Trebuchet MS"/>
          <w:kern w:val="0"/>
          <w:lang w:eastAsia="en-US" w:bidi="ar-SA"/>
        </w:rPr>
        <w:t xml:space="preserve"> СОШ п. Ленинская Искра.</w:t>
      </w:r>
    </w:p>
    <w:p w:rsidR="00A5140B" w:rsidRPr="00A5140B" w:rsidRDefault="00A5140B" w:rsidP="00A5140B">
      <w:pPr>
        <w:widowControl/>
        <w:suppressAutoHyphens w:val="0"/>
        <w:rPr>
          <w:rFonts w:eastAsia="Times New Roman" w:cs="Times New Roman"/>
          <w:b/>
          <w:color w:val="FF0000"/>
          <w:kern w:val="0"/>
          <w:lang w:eastAsia="ru-RU" w:bidi="ar-SA"/>
        </w:rPr>
      </w:pPr>
    </w:p>
    <w:p w:rsidR="00A5140B" w:rsidRPr="00A5140B" w:rsidRDefault="00A5140B" w:rsidP="00A5140B">
      <w:pPr>
        <w:widowControl/>
        <w:suppressAutoHyphens w:val="0"/>
        <w:jc w:val="center"/>
        <w:rPr>
          <w:rFonts w:eastAsia="Times New Roman" w:cs="Times New Roman"/>
          <w:b/>
          <w:color w:val="FF0000"/>
          <w:kern w:val="0"/>
          <w:lang w:eastAsia="ru-RU" w:bidi="ar-SA"/>
        </w:rPr>
      </w:pPr>
    </w:p>
    <w:p w:rsidR="00510665" w:rsidRDefault="00510665">
      <w:pPr>
        <w:widowControl/>
        <w:suppressAutoHyphens w:val="0"/>
        <w:spacing w:after="160" w:line="259" w:lineRule="auto"/>
      </w:pPr>
    </w:p>
    <w:p w:rsidR="00A5140B" w:rsidRDefault="00A5140B" w:rsidP="00510665">
      <w:pPr>
        <w:widowControl/>
        <w:suppressAutoHyphens w:val="0"/>
        <w:ind w:left="720"/>
        <w:contextualSpacing/>
        <w:jc w:val="center"/>
        <w:rPr>
          <w:rFonts w:eastAsia="Calibri" w:cs="Times New Roman"/>
          <w:b/>
          <w:color w:val="000000"/>
          <w:kern w:val="0"/>
          <w:lang w:eastAsia="en-US" w:bidi="ar-SA"/>
        </w:rPr>
      </w:pPr>
    </w:p>
    <w:p w:rsidR="00A5140B" w:rsidRDefault="00A5140B">
      <w:pPr>
        <w:widowControl/>
        <w:suppressAutoHyphens w:val="0"/>
        <w:spacing w:after="160" w:line="259" w:lineRule="auto"/>
        <w:rPr>
          <w:rFonts w:eastAsia="Calibri" w:cs="Times New Roman"/>
          <w:b/>
          <w:color w:val="000000"/>
          <w:kern w:val="0"/>
          <w:lang w:eastAsia="en-US" w:bidi="ar-SA"/>
        </w:rPr>
      </w:pPr>
      <w:r>
        <w:rPr>
          <w:rFonts w:eastAsia="Calibri" w:cs="Times New Roman"/>
          <w:b/>
          <w:color w:val="000000"/>
          <w:kern w:val="0"/>
          <w:lang w:eastAsia="en-US" w:bidi="ar-SA"/>
        </w:rPr>
        <w:br w:type="page"/>
      </w:r>
    </w:p>
    <w:p w:rsidR="00352C17" w:rsidRDefault="00352C17" w:rsidP="00FC45D7">
      <w:pPr>
        <w:pStyle w:val="a3"/>
        <w:widowControl/>
        <w:suppressAutoHyphens w:val="0"/>
        <w:ind w:left="1146"/>
        <w:jc w:val="center"/>
        <w:rPr>
          <w:b/>
        </w:rPr>
      </w:pPr>
    </w:p>
    <w:p w:rsidR="00352C17" w:rsidRDefault="00352C17" w:rsidP="00FC45D7">
      <w:pPr>
        <w:pStyle w:val="a3"/>
        <w:widowControl/>
        <w:suppressAutoHyphens w:val="0"/>
        <w:ind w:left="1146"/>
        <w:jc w:val="center"/>
        <w:rPr>
          <w:b/>
        </w:rPr>
      </w:pPr>
    </w:p>
    <w:p w:rsidR="00352C17" w:rsidRPr="003A6CD4" w:rsidRDefault="00352C17" w:rsidP="00352C17">
      <w:pPr>
        <w:jc w:val="both"/>
      </w:pPr>
      <w:r w:rsidRPr="003A6CD4">
        <w:t>Данная программа внеурочной деятельно</w:t>
      </w:r>
      <w:r>
        <w:t xml:space="preserve">сти составлена  </w:t>
      </w:r>
      <w:r w:rsidRPr="003A6CD4">
        <w:t xml:space="preserve"> для учащихся 10-11 классов и включает </w:t>
      </w:r>
      <w:r>
        <w:t xml:space="preserve">вопросы </w:t>
      </w:r>
      <w:r>
        <w:t>физики и здоровья</w:t>
      </w:r>
      <w:r w:rsidRPr="003A6CD4">
        <w:t>. Предложенн</w:t>
      </w:r>
      <w:r>
        <w:t xml:space="preserve">ый вариант рассчитан на 34 часа на 2 года. </w:t>
      </w:r>
    </w:p>
    <w:p w:rsidR="00352C17" w:rsidRPr="003A6CD4" w:rsidRDefault="00352C17" w:rsidP="00352C17">
      <w:pPr>
        <w:jc w:val="both"/>
      </w:pPr>
      <w:r>
        <w:t xml:space="preserve">  </w:t>
      </w:r>
      <w:r w:rsidRPr="003A6CD4">
        <w:t>Программа направлена на формирование:</w:t>
      </w:r>
    </w:p>
    <w:p w:rsidR="00352C17" w:rsidRPr="003A6CD4" w:rsidRDefault="00352C17" w:rsidP="00352C1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методологических качеств обучающихся (умение поставить цель и организовать её достижение);</w:t>
      </w:r>
    </w:p>
    <w:p w:rsidR="00352C17" w:rsidRPr="003A6CD4" w:rsidRDefault="00352C17" w:rsidP="00352C1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креативных качеств (гибкость ума, критичность мышления, наличие своего мнения);</w:t>
      </w:r>
    </w:p>
    <w:p w:rsidR="00352C17" w:rsidRPr="003A6CD4" w:rsidRDefault="00352C17" w:rsidP="00352C1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коммуникативных качеств (умение взаимодействовать с другими людьми, объектами окружающего мира и воспринимать информацию).</w:t>
      </w:r>
    </w:p>
    <w:p w:rsidR="00352C17" w:rsidRPr="003A6CD4" w:rsidRDefault="00352C17" w:rsidP="00352C17">
      <w:pPr>
        <w:jc w:val="both"/>
      </w:pPr>
      <w:r w:rsidRPr="00352C17">
        <w:rPr>
          <w:b/>
        </w:rPr>
        <w:t xml:space="preserve"> </w:t>
      </w:r>
      <w:proofErr w:type="gramStart"/>
      <w:r w:rsidRPr="00352C17">
        <w:rPr>
          <w:b/>
        </w:rPr>
        <w:t>Актуальность</w:t>
      </w:r>
      <w:r w:rsidRPr="003A6CD4">
        <w:t xml:space="preserve"> </w:t>
      </w:r>
      <w:r>
        <w:t xml:space="preserve"> </w:t>
      </w:r>
      <w:r w:rsidRPr="003A6CD4">
        <w:t>данной</w:t>
      </w:r>
      <w:proofErr w:type="gramEnd"/>
      <w:r w:rsidRPr="003A6CD4">
        <w:t xml:space="preserve"> программы заключается в том, что она направлена на развитие стремления у школьников умение самостоятельно работать на основе цифровой лаборатории, </w:t>
      </w:r>
      <w:r w:rsidRPr="003A6CD4">
        <w:rPr>
          <w:rFonts w:cs="Arial"/>
          <w:bdr w:val="none" w:sz="0" w:space="0" w:color="auto" w:frame="1"/>
          <w:lang w:val="en-US"/>
        </w:rPr>
        <w:t>c</w:t>
      </w:r>
      <w:r w:rsidRPr="003A6CD4">
        <w:rPr>
          <w:rFonts w:cs="Arial"/>
          <w:bdr w:val="none" w:sz="0" w:space="0" w:color="auto" w:frame="1"/>
        </w:rPr>
        <w:t xml:space="preserve">  использованием современного оборудования  «Точка Роста»</w:t>
      </w:r>
      <w:r w:rsidRPr="003A6CD4">
        <w:t xml:space="preserve">.                     </w:t>
      </w:r>
    </w:p>
    <w:p w:rsidR="00352C17" w:rsidRPr="00792995" w:rsidRDefault="00352C17" w:rsidP="00352C17">
      <w:pPr>
        <w:jc w:val="both"/>
        <w:rPr>
          <w:b/>
        </w:rPr>
      </w:pPr>
      <w:r w:rsidRPr="00792995">
        <w:rPr>
          <w:b/>
        </w:rPr>
        <w:t xml:space="preserve">    Цели:</w:t>
      </w:r>
    </w:p>
    <w:p w:rsidR="00352C17" w:rsidRPr="003A6CD4" w:rsidRDefault="00352C17" w:rsidP="00352C1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Познакомить учащихся с основными тенденциями развития современной науки.</w:t>
      </w:r>
    </w:p>
    <w:p w:rsidR="00352C17" w:rsidRPr="003A6CD4" w:rsidRDefault="00352C17" w:rsidP="00352C1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Дать представление о взаимосвязи и взаимопроникновении наук: физики, биологии и медицины.</w:t>
      </w:r>
    </w:p>
    <w:p w:rsidR="00352C17" w:rsidRPr="003A6CD4" w:rsidRDefault="00352C17" w:rsidP="00352C1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Показать единство законов природы, применимость законов физики к живым организмам.</w:t>
      </w:r>
    </w:p>
    <w:p w:rsidR="00352C17" w:rsidRPr="003A6CD4" w:rsidRDefault="00352C17" w:rsidP="00352C1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Обзорно познакомить учащихся с устройством и принципом действия медицинских приборов, медицинской аппаратуры. </w:t>
      </w:r>
    </w:p>
    <w:p w:rsidR="00352C17" w:rsidRPr="003A6CD4" w:rsidRDefault="00352C17" w:rsidP="00352C1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 Научить учащихся выполнять лабораторные работы   с </w:t>
      </w:r>
      <w:proofErr w:type="gramStart"/>
      <w:r w:rsidRPr="003A6CD4">
        <w:rPr>
          <w:rFonts w:ascii="Times New Roman" w:hAnsi="Times New Roman"/>
          <w:sz w:val="24"/>
          <w:szCs w:val="24"/>
        </w:rPr>
        <w:t>применением  цифровой</w:t>
      </w:r>
      <w:proofErr w:type="gramEnd"/>
      <w:r w:rsidRPr="003A6CD4">
        <w:rPr>
          <w:rFonts w:ascii="Times New Roman" w:hAnsi="Times New Roman"/>
          <w:sz w:val="24"/>
          <w:szCs w:val="24"/>
        </w:rPr>
        <w:t xml:space="preserve"> лаборатории ,</w:t>
      </w:r>
      <w:r w:rsidRPr="003A6CD4">
        <w:rPr>
          <w:rFonts w:ascii="Times New Roman" w:hAnsi="Times New Roman" w:cs="Arial"/>
          <w:sz w:val="24"/>
          <w:szCs w:val="24"/>
          <w:bdr w:val="none" w:sz="0" w:space="0" w:color="auto" w:frame="1"/>
          <w:lang w:val="en-US"/>
        </w:rPr>
        <w:t>c</w:t>
      </w:r>
      <w:r w:rsidRPr="003A6CD4">
        <w:rPr>
          <w:rFonts w:ascii="Times New Roman" w:hAnsi="Times New Roman" w:cs="Arial"/>
          <w:sz w:val="24"/>
          <w:szCs w:val="24"/>
          <w:bdr w:val="none" w:sz="0" w:space="0" w:color="auto" w:frame="1"/>
        </w:rPr>
        <w:t xml:space="preserve">  использованием современного оборудования  «Точка Роста»</w:t>
      </w:r>
      <w:r w:rsidRPr="003A6CD4">
        <w:rPr>
          <w:rFonts w:ascii="Times New Roman" w:hAnsi="Times New Roman"/>
          <w:sz w:val="24"/>
          <w:szCs w:val="24"/>
        </w:rPr>
        <w:t xml:space="preserve">.         </w:t>
      </w:r>
    </w:p>
    <w:p w:rsidR="00352C17" w:rsidRDefault="00352C17" w:rsidP="00352C17">
      <w:pPr>
        <w:jc w:val="both"/>
      </w:pPr>
      <w:r w:rsidRPr="003A6CD4">
        <w:t xml:space="preserve">                                                          </w:t>
      </w:r>
    </w:p>
    <w:p w:rsidR="00352C17" w:rsidRPr="00792995" w:rsidRDefault="00352C17" w:rsidP="00352C17">
      <w:pPr>
        <w:jc w:val="both"/>
        <w:rPr>
          <w:b/>
        </w:rPr>
      </w:pPr>
      <w:r w:rsidRPr="00792995">
        <w:rPr>
          <w:b/>
        </w:rPr>
        <w:t xml:space="preserve">  Задачи:</w:t>
      </w:r>
    </w:p>
    <w:p w:rsidR="00352C17" w:rsidRPr="003A6CD4" w:rsidRDefault="00352C17" w:rsidP="00352C1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Расширение и углубление научного мировоззрения на основе уяснения роли взаимосвязи и взаимопроникновения наук, а также расширение кругозора школьников.</w:t>
      </w:r>
    </w:p>
    <w:p w:rsidR="00352C17" w:rsidRPr="003A6CD4" w:rsidRDefault="00352C17" w:rsidP="00352C1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Воспитание на основе материалов занятий упорства и настойчивости в достижении поставленной цели; формирование активной жизненной позиции.</w:t>
      </w:r>
    </w:p>
    <w:p w:rsidR="00352C17" w:rsidRPr="003A6CD4" w:rsidRDefault="00352C17" w:rsidP="00352C1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Выработать и развить такие компетентности, как целеполагание, планирование деятельности, поиск информации, рефлексия и самоанализ, презентация.</w:t>
      </w:r>
    </w:p>
    <w:p w:rsidR="00352C17" w:rsidRDefault="00352C17" w:rsidP="00352C1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                   </w:t>
      </w:r>
    </w:p>
    <w:p w:rsidR="00352C17" w:rsidRPr="00792995" w:rsidRDefault="00352C17" w:rsidP="00352C17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995">
        <w:rPr>
          <w:rFonts w:ascii="Times New Roman" w:hAnsi="Times New Roman"/>
          <w:b/>
          <w:sz w:val="24"/>
          <w:szCs w:val="24"/>
        </w:rPr>
        <w:t>Общая характеристика программы</w:t>
      </w:r>
    </w:p>
    <w:p w:rsidR="00352C17" w:rsidRPr="003A6CD4" w:rsidRDefault="00352C17" w:rsidP="00352C1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«Физика и здоровье</w:t>
      </w:r>
      <w:r w:rsidRPr="003A6CD4">
        <w:rPr>
          <w:rFonts w:ascii="Times New Roman" w:hAnsi="Times New Roman"/>
          <w:sz w:val="24"/>
          <w:szCs w:val="24"/>
        </w:rPr>
        <w:t>» о</w:t>
      </w:r>
      <w:r>
        <w:rPr>
          <w:rFonts w:ascii="Times New Roman" w:hAnsi="Times New Roman"/>
          <w:sz w:val="24"/>
          <w:szCs w:val="24"/>
        </w:rPr>
        <w:t>тносится к спортивно-</w:t>
      </w:r>
      <w:proofErr w:type="gramStart"/>
      <w:r>
        <w:rPr>
          <w:rFonts w:ascii="Times New Roman" w:hAnsi="Times New Roman"/>
          <w:sz w:val="24"/>
          <w:szCs w:val="24"/>
        </w:rPr>
        <w:t xml:space="preserve">оздоровительному </w:t>
      </w:r>
      <w:r w:rsidRPr="003A6CD4">
        <w:rPr>
          <w:rFonts w:ascii="Times New Roman" w:hAnsi="Times New Roman"/>
          <w:sz w:val="24"/>
          <w:szCs w:val="24"/>
        </w:rPr>
        <w:t xml:space="preserve"> направлению</w:t>
      </w:r>
      <w:proofErr w:type="gramEnd"/>
      <w:r w:rsidRPr="003A6CD4">
        <w:rPr>
          <w:rFonts w:ascii="Times New Roman" w:hAnsi="Times New Roman"/>
          <w:sz w:val="24"/>
          <w:szCs w:val="24"/>
        </w:rPr>
        <w:t xml:space="preserve"> внеурочной деятельности. </w:t>
      </w:r>
    </w:p>
    <w:p w:rsidR="00352C17" w:rsidRPr="003A6CD4" w:rsidRDefault="00352C17" w:rsidP="00352C1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Основная форма занятий – лабораторные работы и самостоятельная деятельность обучающихся. Содержание знаний в программе составлено так, что изучение всех последующих тем обеспечивается предыдущими. </w:t>
      </w:r>
      <w:proofErr w:type="gramStart"/>
      <w:r w:rsidRPr="003A6CD4">
        <w:rPr>
          <w:rFonts w:ascii="Times New Roman" w:hAnsi="Times New Roman"/>
          <w:sz w:val="24"/>
          <w:szCs w:val="24"/>
        </w:rPr>
        <w:t>Деятельность  учащихся</w:t>
      </w:r>
      <w:proofErr w:type="gramEnd"/>
      <w:r w:rsidRPr="003A6CD4">
        <w:rPr>
          <w:rFonts w:ascii="Times New Roman" w:hAnsi="Times New Roman"/>
          <w:sz w:val="24"/>
          <w:szCs w:val="24"/>
        </w:rPr>
        <w:t xml:space="preserve"> предполагает поиск нужной информации в энциклопедиях, справочниках, книгах, в Интернете, СМИ и т.д.</w:t>
      </w:r>
    </w:p>
    <w:p w:rsidR="00352C17" w:rsidRPr="00352C17" w:rsidRDefault="00352C17" w:rsidP="00352C17">
      <w:pPr>
        <w:jc w:val="both"/>
        <w:rPr>
          <w:b/>
        </w:rPr>
      </w:pPr>
      <w:r w:rsidRPr="00352C17">
        <w:rPr>
          <w:i/>
          <w:lang w:val="en-US"/>
        </w:rPr>
        <w:t xml:space="preserve">                            </w:t>
      </w:r>
      <w:r w:rsidRPr="00352C17">
        <w:rPr>
          <w:i/>
        </w:rPr>
        <w:t xml:space="preserve"> </w:t>
      </w:r>
      <w:r w:rsidRPr="00352C17">
        <w:rPr>
          <w:b/>
        </w:rPr>
        <w:t>Предметными результатами являются:</w:t>
      </w:r>
    </w:p>
    <w:p w:rsidR="00352C17" w:rsidRPr="003A6CD4" w:rsidRDefault="00352C17" w:rsidP="00352C1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Умения проводить наблюдения, </w:t>
      </w:r>
      <w:proofErr w:type="spellStart"/>
      <w:proofErr w:type="gramStart"/>
      <w:r w:rsidRPr="003A6CD4">
        <w:rPr>
          <w:rFonts w:ascii="Times New Roman" w:hAnsi="Times New Roman"/>
          <w:sz w:val="24"/>
          <w:szCs w:val="24"/>
        </w:rPr>
        <w:t>опыты,планировать</w:t>
      </w:r>
      <w:proofErr w:type="spellEnd"/>
      <w:proofErr w:type="gramEnd"/>
      <w:r w:rsidRPr="003A6CD4">
        <w:rPr>
          <w:rFonts w:ascii="Times New Roman" w:hAnsi="Times New Roman"/>
          <w:sz w:val="24"/>
          <w:szCs w:val="24"/>
        </w:rPr>
        <w:t xml:space="preserve"> и выполнять измерения, обрабатывать и представлять результаты измерений, объяснять полученные результаты и делать выводы.</w:t>
      </w:r>
    </w:p>
    <w:p w:rsidR="00352C17" w:rsidRPr="003A6CD4" w:rsidRDefault="00352C17" w:rsidP="00352C1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Умения применять теоретические знания по физике на практике, решать задачи на применение полученных знаний;</w:t>
      </w:r>
    </w:p>
    <w:p w:rsidR="00352C17" w:rsidRPr="003A6CD4" w:rsidRDefault="00352C17" w:rsidP="00352C1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Развитие теоретического мышления на основе формирования умения устанавливать связь между измеряемыми величинами.</w:t>
      </w:r>
    </w:p>
    <w:p w:rsidR="00352C17" w:rsidRPr="003A6CD4" w:rsidRDefault="00352C17" w:rsidP="00352C17">
      <w:pPr>
        <w:jc w:val="both"/>
      </w:pPr>
      <w:r w:rsidRPr="003A6CD4">
        <w:t>В результате реализации программы обучающийся научится:</w:t>
      </w:r>
    </w:p>
    <w:p w:rsidR="00352C17" w:rsidRPr="003A6CD4" w:rsidRDefault="00352C17" w:rsidP="00352C1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В сфере личностных учебных действий будет сформировано умение оценивать жизненные ситуации с точки зрения общепринятых норм и ценностей;</w:t>
      </w:r>
    </w:p>
    <w:p w:rsidR="00352C17" w:rsidRPr="003A6CD4" w:rsidRDefault="00352C17" w:rsidP="00352C1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В сфере регулятивных учебных действий школьники овладеют всеми типами учебных действий, включая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выполнение;</w:t>
      </w:r>
    </w:p>
    <w:p w:rsidR="00352C17" w:rsidRPr="003A6CD4" w:rsidRDefault="00352C17" w:rsidP="00352C1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В сфере познавательных учебных действий учащиеся научится выдвигать гипотезы, осуществлять их проверку, находить необходимую информацию;</w:t>
      </w:r>
    </w:p>
    <w:p w:rsidR="00352C17" w:rsidRPr="003A6CD4" w:rsidRDefault="00352C17" w:rsidP="00352C1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В сфере коммуникативных учебных действий учащийся научится планировать и координировать совместную деятельность с другими ее участниками;</w:t>
      </w:r>
    </w:p>
    <w:p w:rsidR="00352C17" w:rsidRPr="003A6CD4" w:rsidRDefault="00352C17" w:rsidP="00352C1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352C17" w:rsidRPr="00352C17" w:rsidRDefault="00352C17" w:rsidP="00352C17">
      <w:pPr>
        <w:jc w:val="both"/>
        <w:rPr>
          <w:b/>
        </w:rPr>
      </w:pPr>
      <w:r w:rsidRPr="003A6CD4">
        <w:t xml:space="preserve">   </w:t>
      </w:r>
      <w:r>
        <w:t xml:space="preserve">            </w:t>
      </w:r>
      <w:r w:rsidRPr="003A6CD4">
        <w:t xml:space="preserve"> </w:t>
      </w: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 </w:t>
      </w:r>
      <w:r w:rsidRPr="003A6CD4">
        <w:t>освоения программы являются:</w:t>
      </w:r>
    </w:p>
    <w:p w:rsidR="00352C17" w:rsidRPr="003A6CD4" w:rsidRDefault="00352C17" w:rsidP="00352C1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овладение навыками самостоятельного приобретения новых знаний, самоконтроля и оценки результатов своей деятельности;</w:t>
      </w:r>
    </w:p>
    <w:p w:rsidR="00352C17" w:rsidRPr="003A6CD4" w:rsidRDefault="00352C17" w:rsidP="00352C1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формирование умений воспринимать, перерабатывать и предъявлять информацию в соответствии с поставленными задачами;</w:t>
      </w:r>
    </w:p>
    <w:p w:rsidR="00352C17" w:rsidRPr="003A6CD4" w:rsidRDefault="00352C17" w:rsidP="00352C1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приобретение опыта самостоятельного поиска, анализа и отбора информации;</w:t>
      </w:r>
    </w:p>
    <w:p w:rsidR="00352C17" w:rsidRPr="003A6CD4" w:rsidRDefault="00352C17" w:rsidP="00352C1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Формирование умений работать в группе, паре;</w:t>
      </w:r>
    </w:p>
    <w:p w:rsidR="00352C17" w:rsidRPr="003A6CD4" w:rsidRDefault="00352C17" w:rsidP="00352C1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Освоение приемов действий в нестандартной ситуации. </w:t>
      </w:r>
    </w:p>
    <w:p w:rsidR="00352C17" w:rsidRPr="003A6CD4" w:rsidRDefault="00352C17" w:rsidP="00352C1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52C17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3A6CD4">
        <w:rPr>
          <w:rFonts w:ascii="Times New Roman" w:hAnsi="Times New Roman"/>
          <w:sz w:val="24"/>
          <w:szCs w:val="24"/>
        </w:rPr>
        <w:t xml:space="preserve"> выражаются:</w:t>
      </w:r>
    </w:p>
    <w:p w:rsidR="00352C17" w:rsidRPr="003A6CD4" w:rsidRDefault="00352C17" w:rsidP="00352C1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3A6CD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A6CD4">
        <w:rPr>
          <w:rFonts w:ascii="Times New Roman" w:hAnsi="Times New Roman"/>
          <w:sz w:val="24"/>
          <w:szCs w:val="24"/>
        </w:rPr>
        <w:t xml:space="preserve"> познавательного интереса к практической и </w:t>
      </w:r>
      <w:proofErr w:type="gramStart"/>
      <w:r w:rsidRPr="003A6CD4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3A6CD4">
        <w:rPr>
          <w:rFonts w:ascii="Times New Roman" w:hAnsi="Times New Roman"/>
          <w:sz w:val="24"/>
          <w:szCs w:val="24"/>
        </w:rPr>
        <w:t xml:space="preserve"> и основ социально-критического мышления;</w:t>
      </w:r>
    </w:p>
    <w:p w:rsidR="00352C17" w:rsidRPr="003A6CD4" w:rsidRDefault="00352C17" w:rsidP="00352C1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самостоятельности в приобретении новых знаний и практических умений, понимании их значения для дальнейшего изучения естественных дисциплин;</w:t>
      </w:r>
    </w:p>
    <w:p w:rsidR="00352C17" w:rsidRPr="003A6CD4" w:rsidRDefault="00352C17" w:rsidP="00352C1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умение определять границы собственных знаний и незнаний</w:t>
      </w:r>
    </w:p>
    <w:p w:rsidR="00352C17" w:rsidRPr="003A6CD4" w:rsidRDefault="00352C17" w:rsidP="00352C1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сформировать коммуникативные компетенции в общении и сотрудничестве со сверстниками и учителем;</w:t>
      </w:r>
    </w:p>
    <w:p w:rsidR="00352C17" w:rsidRPr="003A6CD4" w:rsidRDefault="00352C17" w:rsidP="00352C1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усвоение техники </w:t>
      </w:r>
      <w:proofErr w:type="gramStart"/>
      <w:r w:rsidRPr="003A6CD4">
        <w:rPr>
          <w:rFonts w:ascii="Times New Roman" w:hAnsi="Times New Roman"/>
          <w:sz w:val="24"/>
          <w:szCs w:val="24"/>
        </w:rPr>
        <w:t>безопасности  и</w:t>
      </w:r>
      <w:proofErr w:type="gramEnd"/>
      <w:r w:rsidRPr="003A6CD4">
        <w:rPr>
          <w:rFonts w:ascii="Times New Roman" w:hAnsi="Times New Roman"/>
          <w:sz w:val="24"/>
          <w:szCs w:val="24"/>
        </w:rPr>
        <w:t xml:space="preserve"> пожарной безопасности при проведении лабораторных работ, </w:t>
      </w:r>
      <w:proofErr w:type="spellStart"/>
      <w:r w:rsidRPr="003A6CD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A6CD4">
        <w:rPr>
          <w:rFonts w:ascii="Times New Roman" w:hAnsi="Times New Roman"/>
          <w:sz w:val="24"/>
          <w:szCs w:val="24"/>
        </w:rPr>
        <w:t xml:space="preserve"> бережного отношения к школьному оборудованию.</w:t>
      </w:r>
    </w:p>
    <w:p w:rsidR="00352C17" w:rsidRDefault="00352C17" w:rsidP="00352C17">
      <w:pPr>
        <w:spacing w:line="360" w:lineRule="auto"/>
      </w:pPr>
      <w:r w:rsidRPr="003A6CD4">
        <w:t xml:space="preserve">                                    </w:t>
      </w:r>
    </w:p>
    <w:p w:rsidR="00352C17" w:rsidRPr="00352C17" w:rsidRDefault="00352C17" w:rsidP="00352C17">
      <w:pPr>
        <w:rPr>
          <w:b/>
        </w:rPr>
      </w:pPr>
      <w:r w:rsidRPr="00352C17">
        <w:rPr>
          <w:b/>
        </w:rPr>
        <w:t xml:space="preserve"> Ожидаемые результаты:</w:t>
      </w:r>
    </w:p>
    <w:p w:rsidR="00352C17" w:rsidRPr="003A6CD4" w:rsidRDefault="00352C17" w:rsidP="00352C17">
      <w:r>
        <w:t>Школьники узнают о связи физики и здоровья</w:t>
      </w:r>
      <w:r w:rsidRPr="003A6CD4">
        <w:t>. Получат представление о взаимосвязи и взаимопроникновении наук: физики, биологии и медицины. Также получат представление о физических факторах, применяемых с лечебно-профилактической целью, об их действии на организм человека. Научатся объяснять устройства и принцип действия простейших медицинских приборов на основе физических закономерностей. Научатся выдвигать гипотезу на основе фактов, наблюдений и экспериментов. Научатся обосновывать свою точку зрения. Уметь проектировать простейшие технические и электротехнические устройства.</w:t>
      </w:r>
    </w:p>
    <w:p w:rsidR="00352C17" w:rsidRPr="003A6CD4" w:rsidRDefault="00352C17" w:rsidP="00352C17">
      <w:r w:rsidRPr="00352C17">
        <w:rPr>
          <w:b/>
        </w:rPr>
        <w:t>Основные методические особенности курса</w:t>
      </w:r>
      <w:r w:rsidRPr="003A6CD4">
        <w:t>:</w:t>
      </w:r>
    </w:p>
    <w:p w:rsidR="00352C17" w:rsidRPr="003A6CD4" w:rsidRDefault="00352C17" w:rsidP="00352C17">
      <w:r w:rsidRPr="003A6CD4">
        <w:t>1. Подготовка по тематическому принципу, соблюдая «правила спирали» от простых типов заданий до сложных;</w:t>
      </w:r>
    </w:p>
    <w:p w:rsidR="00352C17" w:rsidRPr="003A6CD4" w:rsidRDefault="00352C17" w:rsidP="00352C17">
      <w:r w:rsidRPr="003A6CD4">
        <w:t xml:space="preserve"> 2. 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способом.</w:t>
      </w:r>
    </w:p>
    <w:p w:rsidR="00352C17" w:rsidRPr="003A6CD4" w:rsidRDefault="00352C17" w:rsidP="00352C17">
      <w:r w:rsidRPr="003A6CD4">
        <w:t xml:space="preserve">Данная программа позволяет установить связь между наукой об общих закономерностях явлений природы и совокупностью наук о болезнях, их лечении и предупреждении. </w:t>
      </w:r>
    </w:p>
    <w:p w:rsidR="00352C17" w:rsidRPr="003A6CD4" w:rsidRDefault="00352C17" w:rsidP="00352C17">
      <w:r w:rsidRPr="003A6CD4">
        <w:t>Внеурочная деятельность направлена на повышение интереса к физике, способствует лучшему усвоению материала, создает условия для самостоятельного творчества школьников.</w:t>
      </w:r>
    </w:p>
    <w:p w:rsidR="00352C17" w:rsidRPr="003A6CD4" w:rsidRDefault="00352C17" w:rsidP="00352C17">
      <w:r w:rsidRPr="003A6CD4">
        <w:t>Поскольку наблюдения и опыты являются источниками знаний, учащиеся выступают в роли физиков-исследователей. Выполнение самостоятельных лабораторных работ обеспечивает связь физического эксперимента с изучаемым теоретически материалом, что позволяет школьникам самостоятельно делать обобщения и выводы.</w:t>
      </w:r>
    </w:p>
    <w:p w:rsidR="00352C17" w:rsidRPr="003A6CD4" w:rsidRDefault="00352C17" w:rsidP="00352C17">
      <w:r w:rsidRPr="003A6CD4">
        <w:t xml:space="preserve">Предлагаемые опыты рассчитаны </w:t>
      </w:r>
      <w:proofErr w:type="gramStart"/>
      <w:r w:rsidRPr="003A6CD4">
        <w:t>на  цифровую</w:t>
      </w:r>
      <w:proofErr w:type="gramEnd"/>
      <w:r w:rsidRPr="003A6CD4">
        <w:t xml:space="preserve"> лабораторию ,</w:t>
      </w:r>
      <w:r w:rsidRPr="003A6CD4">
        <w:rPr>
          <w:rFonts w:cs="Arial"/>
          <w:bdr w:val="none" w:sz="0" w:space="0" w:color="auto" w:frame="1"/>
          <w:lang w:val="en-US"/>
        </w:rPr>
        <w:t>c</w:t>
      </w:r>
      <w:r w:rsidRPr="003A6CD4">
        <w:rPr>
          <w:rFonts w:cs="Arial"/>
          <w:bdr w:val="none" w:sz="0" w:space="0" w:color="auto" w:frame="1"/>
        </w:rPr>
        <w:t xml:space="preserve">  использованием современного оборудования  «Точка Роста»</w:t>
      </w:r>
      <w:r w:rsidRPr="003A6CD4">
        <w:t xml:space="preserve">.   </w:t>
      </w:r>
    </w:p>
    <w:p w:rsidR="00352C17" w:rsidRDefault="00352C17" w:rsidP="00352C17">
      <w:pPr>
        <w:jc w:val="center"/>
      </w:pPr>
    </w:p>
    <w:p w:rsidR="00352C17" w:rsidRPr="003A6CD4" w:rsidRDefault="00352C17" w:rsidP="00352C17">
      <w:pPr>
        <w:jc w:val="center"/>
      </w:pPr>
      <w:r w:rsidRPr="003A6CD4">
        <w:t>Содержание программы внеурочной деятельности</w:t>
      </w:r>
    </w:p>
    <w:p w:rsidR="00352C17" w:rsidRPr="003A6CD4" w:rsidRDefault="00352C17" w:rsidP="00352C17">
      <w:r w:rsidRPr="003A6CD4">
        <w:t xml:space="preserve">                                  Тема 1. Физика и медицина. </w:t>
      </w:r>
    </w:p>
    <w:p w:rsidR="00352C17" w:rsidRPr="003A6CD4" w:rsidRDefault="00352C17" w:rsidP="00352C17">
      <w:r w:rsidRPr="003A6CD4">
        <w:t>История медицины. Физика в медицине. Взаимосвязь наук: физики, биологии, медицины.</w:t>
      </w:r>
    </w:p>
    <w:p w:rsidR="00352C17" w:rsidRPr="003A6CD4" w:rsidRDefault="00352C17" w:rsidP="00352C17">
      <w:r w:rsidRPr="003A6CD4">
        <w:t xml:space="preserve">Демонстрации: </w:t>
      </w:r>
    </w:p>
    <w:p w:rsidR="00352C17" w:rsidRPr="003A6CD4" w:rsidRDefault="00352C17" w:rsidP="00352C17">
      <w:r w:rsidRPr="003A6CD4">
        <w:t xml:space="preserve">рентгеновские снимки, </w:t>
      </w:r>
      <w:proofErr w:type="spellStart"/>
      <w:r w:rsidRPr="003A6CD4">
        <w:t>томограммы</w:t>
      </w:r>
      <w:proofErr w:type="spellEnd"/>
      <w:r w:rsidRPr="003A6CD4">
        <w:t xml:space="preserve"> головы, фотографии («Медицинская техника», «Хирургические приборы», и др.)</w:t>
      </w:r>
    </w:p>
    <w:p w:rsidR="00352C17" w:rsidRPr="003A6CD4" w:rsidRDefault="00352C17" w:rsidP="00352C17">
      <w:pPr>
        <w:jc w:val="center"/>
      </w:pPr>
      <w:r w:rsidRPr="003A6CD4">
        <w:t>Тема 2. Температура. Термометры.</w:t>
      </w:r>
    </w:p>
    <w:p w:rsidR="00352C17" w:rsidRPr="003A6CD4" w:rsidRDefault="00352C17" w:rsidP="00352C17">
      <w:r w:rsidRPr="003A6CD4">
        <w:t>История изобретения термометра. Термометры Фаренгейта, Цельсия, Реомюра. Медицинский термометр. Методы измерения температуры тела человека. Разбор вопросов по данной теме.</w:t>
      </w:r>
    </w:p>
    <w:p w:rsidR="00352C17" w:rsidRPr="003A6CD4" w:rsidRDefault="00352C17" w:rsidP="00352C17">
      <w:r w:rsidRPr="003A6CD4">
        <w:t>Лабораторная работа «Сборка действующей модели термоскопа».</w:t>
      </w:r>
    </w:p>
    <w:p w:rsidR="00352C17" w:rsidRPr="003A6CD4" w:rsidRDefault="00352C17" w:rsidP="00352C17">
      <w:r w:rsidRPr="003A6CD4">
        <w:t>Оборудование: флакон от лекарства (</w:t>
      </w:r>
      <w:proofErr w:type="gramStart"/>
      <w:r w:rsidRPr="003A6CD4">
        <w:t>например</w:t>
      </w:r>
      <w:proofErr w:type="gramEnd"/>
      <w:r w:rsidRPr="003A6CD4">
        <w:t xml:space="preserve"> от пенициллина) с резиновой пробкой, стеклянная трубка, стакан с водой.</w:t>
      </w:r>
    </w:p>
    <w:p w:rsidR="00352C17" w:rsidRPr="003A6CD4" w:rsidRDefault="00352C17" w:rsidP="00352C17">
      <w:r w:rsidRPr="003A6CD4">
        <w:t xml:space="preserve">Вопросы по теме: </w:t>
      </w:r>
    </w:p>
    <w:p w:rsidR="00352C17" w:rsidRPr="003A6CD4" w:rsidRDefault="00352C17" w:rsidP="00352C1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Почему врач, поставив медицинский термометр больному, смотрит показание термометра не раньше, чем через 5-7 минут?</w:t>
      </w:r>
    </w:p>
    <w:p w:rsidR="00352C17" w:rsidRPr="003A6CD4" w:rsidRDefault="00352C17" w:rsidP="00352C1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Номинальная температура человеческого тела около 37</w:t>
      </w:r>
      <w:r w:rsidRPr="003A6CD4">
        <w:rPr>
          <w:rFonts w:ascii="Times New Roman" w:hAnsi="Times New Roman"/>
          <w:sz w:val="24"/>
          <w:szCs w:val="24"/>
          <w:vertAlign w:val="superscript"/>
        </w:rPr>
        <w:t>0</w:t>
      </w:r>
      <w:r w:rsidRPr="003A6CD4">
        <w:rPr>
          <w:rFonts w:ascii="Times New Roman" w:hAnsi="Times New Roman"/>
          <w:sz w:val="24"/>
          <w:szCs w:val="24"/>
        </w:rPr>
        <w:t>С. Сколько это составляет по шкале Кельвина?</w:t>
      </w:r>
    </w:p>
    <w:p w:rsidR="00352C17" w:rsidRPr="003A6CD4" w:rsidRDefault="00352C17" w:rsidP="00352C1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Почему на Севере для измерения температуры воздуха пользуются не ни глицериновыми и не ртутными термометрами, а спиртовыми?</w:t>
      </w:r>
    </w:p>
    <w:p w:rsidR="00352C17" w:rsidRPr="003A6CD4" w:rsidRDefault="00352C17" w:rsidP="00352C17">
      <w:r w:rsidRPr="003A6CD4">
        <w:t xml:space="preserve">Демонстрации: </w:t>
      </w:r>
    </w:p>
    <w:p w:rsidR="00352C17" w:rsidRPr="003A6CD4" w:rsidRDefault="00352C17" w:rsidP="00352C17">
      <w:r w:rsidRPr="003A6CD4">
        <w:t>ртутный, спиртовой и медицинский термометры, таблицы со шкалой Цельсия, Реомюра, Фаренгейта, модель термометра.</w:t>
      </w:r>
    </w:p>
    <w:p w:rsidR="00352C17" w:rsidRPr="003A6CD4" w:rsidRDefault="00352C17" w:rsidP="00352C17">
      <w:pPr>
        <w:jc w:val="center"/>
      </w:pPr>
      <w:r w:rsidRPr="003A6CD4">
        <w:t>Тема 3. Давление.</w:t>
      </w:r>
    </w:p>
    <w:p w:rsidR="00352C17" w:rsidRPr="003A6CD4" w:rsidRDefault="00352C17" w:rsidP="00352C17">
      <w:pPr>
        <w:jc w:val="center"/>
      </w:pPr>
      <w:r w:rsidRPr="003A6CD4">
        <w:t>Атмосферное давление и медицина.</w:t>
      </w:r>
    </w:p>
    <w:p w:rsidR="00352C17" w:rsidRPr="003A6CD4" w:rsidRDefault="00352C17" w:rsidP="00352C17">
      <w:r w:rsidRPr="003A6CD4">
        <w:t>Атмосферное давление. Роль атмосферного давления в жизни живых организмов.</w:t>
      </w:r>
    </w:p>
    <w:p w:rsidR="00352C17" w:rsidRPr="003A6CD4" w:rsidRDefault="00352C17" w:rsidP="00352C17">
      <w:r w:rsidRPr="003A6CD4">
        <w:t>Вопросы по теме «Атмосферное давление»:</w:t>
      </w:r>
    </w:p>
    <w:p w:rsidR="00352C17" w:rsidRPr="003A6CD4" w:rsidRDefault="00352C17" w:rsidP="00352C1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Почему трудно пить из опрокинутой бутылки, если плотно охватить её горлышко губами?</w:t>
      </w:r>
    </w:p>
    <w:p w:rsidR="00352C17" w:rsidRPr="003A6CD4" w:rsidRDefault="00352C17" w:rsidP="00352C1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Как выпить сок из закрытой железной банки при помощи шила? Свои действия объясните.</w:t>
      </w:r>
    </w:p>
    <w:p w:rsidR="00352C17" w:rsidRPr="003A6CD4" w:rsidRDefault="00352C17" w:rsidP="00352C1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Бутылка с водой закрыта пробкой, сквозь которую пропущена стеклянная трубка (от пипетки). Нижний конец трубки опущен в воду. Почему, если подуть в трубку, а потом отстраниться, вода поднимается по трубке и разбрызгивается фонтаном?</w:t>
      </w:r>
    </w:p>
    <w:p w:rsidR="00352C17" w:rsidRPr="003A6CD4" w:rsidRDefault="00352C17" w:rsidP="00352C1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Если положить монету на большую плоскую тарелку и налить столько воды, чтобы она покрыла монету, то как при помощи стакана, спичек и свечи можно достать монету из тарелки, не замочив пальцев?</w:t>
      </w:r>
    </w:p>
    <w:p w:rsidR="00352C17" w:rsidRPr="003A6CD4" w:rsidRDefault="00352C17" w:rsidP="00352C17">
      <w:pPr>
        <w:ind w:left="360"/>
      </w:pPr>
      <w:r w:rsidRPr="003A6CD4">
        <w:t>Решение задач по теме «Давление в жидкостях. Сообщающиеся сосуды».</w:t>
      </w:r>
    </w:p>
    <w:p w:rsidR="00352C17" w:rsidRPr="003A6CD4" w:rsidRDefault="00352C17" w:rsidP="00352C17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Водолаз в жестком скафандре может погружаться на глубину </w:t>
      </w:r>
      <w:smartTag w:uri="urn:schemas-microsoft-com:office:smarttags" w:element="metricconverter">
        <w:smartTagPr>
          <w:attr w:name="ProductID" w:val="250 м"/>
        </w:smartTagPr>
        <w:r w:rsidRPr="003A6CD4">
          <w:rPr>
            <w:rFonts w:ascii="Times New Roman" w:hAnsi="Times New Roman"/>
            <w:sz w:val="24"/>
            <w:szCs w:val="24"/>
          </w:rPr>
          <w:t>250 м</w:t>
        </w:r>
      </w:smartTag>
      <w:r w:rsidRPr="003A6CD4">
        <w:rPr>
          <w:rFonts w:ascii="Times New Roman" w:hAnsi="Times New Roman"/>
          <w:sz w:val="24"/>
          <w:szCs w:val="24"/>
        </w:rPr>
        <w:t xml:space="preserve">, искусный ныряльщик – на </w:t>
      </w:r>
      <w:smartTag w:uri="urn:schemas-microsoft-com:office:smarttags" w:element="metricconverter">
        <w:smartTagPr>
          <w:attr w:name="ProductID" w:val="20 м"/>
        </w:smartTagPr>
        <w:r w:rsidRPr="003A6CD4">
          <w:rPr>
            <w:rFonts w:ascii="Times New Roman" w:hAnsi="Times New Roman"/>
            <w:sz w:val="24"/>
            <w:szCs w:val="24"/>
          </w:rPr>
          <w:t>20 м</w:t>
        </w:r>
      </w:smartTag>
      <w:r w:rsidRPr="003A6CD4">
        <w:rPr>
          <w:rFonts w:ascii="Times New Roman" w:hAnsi="Times New Roman"/>
          <w:sz w:val="24"/>
          <w:szCs w:val="24"/>
        </w:rPr>
        <w:t>. Определить давление воды в море на этих глубинах.</w:t>
      </w:r>
    </w:p>
    <w:p w:rsidR="00352C17" w:rsidRPr="003A6CD4" w:rsidRDefault="00352C17" w:rsidP="00352C17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Определить по графику глубину погружения тела, соответствующую заданному давлению воды.</w:t>
      </w:r>
    </w:p>
    <w:p w:rsidR="00352C17" w:rsidRPr="003A6CD4" w:rsidRDefault="00352C17" w:rsidP="00352C17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Какую силу испытывает каждый квадратный метр площади поверхности водолазного костюма при погружении в морскую воду на глубину </w:t>
      </w:r>
      <w:smartTag w:uri="urn:schemas-microsoft-com:office:smarttags" w:element="metricconverter">
        <w:smartTagPr>
          <w:attr w:name="ProductID" w:val="10 м"/>
        </w:smartTagPr>
        <w:r w:rsidRPr="003A6CD4">
          <w:rPr>
            <w:rFonts w:ascii="Times New Roman" w:hAnsi="Times New Roman"/>
            <w:sz w:val="24"/>
            <w:szCs w:val="24"/>
          </w:rPr>
          <w:t>10 м</w:t>
        </w:r>
      </w:smartTag>
      <w:r w:rsidRPr="003A6CD4">
        <w:rPr>
          <w:rFonts w:ascii="Times New Roman" w:hAnsi="Times New Roman"/>
          <w:sz w:val="24"/>
          <w:szCs w:val="24"/>
        </w:rPr>
        <w:t>?</w:t>
      </w:r>
    </w:p>
    <w:p w:rsidR="00352C17" w:rsidRPr="003A6CD4" w:rsidRDefault="00352C17" w:rsidP="00352C17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Давление в газогенераторе изменилось на 1,7 · 10</w:t>
      </w:r>
      <w:r w:rsidRPr="003A6CD4">
        <w:rPr>
          <w:rFonts w:ascii="Times New Roman" w:hAnsi="Times New Roman"/>
          <w:sz w:val="24"/>
          <w:szCs w:val="24"/>
          <w:vertAlign w:val="superscript"/>
        </w:rPr>
        <w:t>-2</w:t>
      </w:r>
      <w:r w:rsidRPr="003A6CD4">
        <w:rPr>
          <w:rFonts w:ascii="Times New Roman" w:hAnsi="Times New Roman"/>
          <w:sz w:val="24"/>
          <w:szCs w:val="24"/>
        </w:rPr>
        <w:t xml:space="preserve"> атм. Как изменится разность уровней воды в манометре, присоединенном к генератору?</w:t>
      </w:r>
    </w:p>
    <w:p w:rsidR="00352C17" w:rsidRPr="003A6CD4" w:rsidRDefault="00352C17" w:rsidP="00352C17">
      <w:pPr>
        <w:ind w:left="360"/>
      </w:pPr>
      <w:r w:rsidRPr="003A6CD4">
        <w:t>Демонстрации: проведение опытов, которые объясняют принцип работы медицинских приборов (шприц, пипетка, капельница и медицинские банки).</w:t>
      </w:r>
    </w:p>
    <w:p w:rsidR="00352C17" w:rsidRPr="003A6CD4" w:rsidRDefault="00352C17" w:rsidP="00352C17">
      <w:pPr>
        <w:ind w:left="360"/>
        <w:jc w:val="center"/>
      </w:pPr>
      <w:r w:rsidRPr="003A6CD4">
        <w:t>Измерение давления</w:t>
      </w:r>
    </w:p>
    <w:p w:rsidR="00352C17" w:rsidRPr="003A6CD4" w:rsidRDefault="00352C17" w:rsidP="00352C17">
      <w:pPr>
        <w:ind w:left="360"/>
      </w:pPr>
      <w:r w:rsidRPr="003A6CD4">
        <w:t>Жидкостный манометр. Измерение давления внутри жидкости. Прибор для измерения давления крови.</w:t>
      </w:r>
    </w:p>
    <w:p w:rsidR="00352C17" w:rsidRPr="003A6CD4" w:rsidRDefault="00352C17" w:rsidP="00352C17">
      <w:pPr>
        <w:ind w:left="360"/>
      </w:pPr>
      <w:r w:rsidRPr="003A6CD4">
        <w:t>Работа с карточками по теме «Манометры».</w:t>
      </w:r>
    </w:p>
    <w:p w:rsidR="00352C17" w:rsidRPr="003A6CD4" w:rsidRDefault="00352C17" w:rsidP="00352C17">
      <w:pPr>
        <w:ind w:left="360"/>
      </w:pPr>
      <w:r w:rsidRPr="003A6CD4">
        <w:t>Демонстрации: жидкостный манометр. Прибор для измерения давления крови – тонометр, стетоскоп.</w:t>
      </w:r>
    </w:p>
    <w:p w:rsidR="00352C17" w:rsidRPr="003A6CD4" w:rsidRDefault="00352C17" w:rsidP="00352C17">
      <w:pPr>
        <w:ind w:left="360"/>
        <w:jc w:val="center"/>
      </w:pPr>
      <w:r w:rsidRPr="003A6CD4">
        <w:t>Тема 4. Физика сердца.</w:t>
      </w:r>
    </w:p>
    <w:p w:rsidR="00352C17" w:rsidRPr="003A6CD4" w:rsidRDefault="00352C17" w:rsidP="00352C17">
      <w:pPr>
        <w:ind w:left="360"/>
        <w:jc w:val="center"/>
      </w:pPr>
      <w:r w:rsidRPr="003A6CD4">
        <w:t>Сердце и насос</w:t>
      </w:r>
    </w:p>
    <w:p w:rsidR="00352C17" w:rsidRPr="003A6CD4" w:rsidRDefault="00352C17" w:rsidP="00352C17">
      <w:pPr>
        <w:ind w:left="360"/>
      </w:pPr>
      <w:r w:rsidRPr="003A6CD4">
        <w:t>Насос. Сердце. Автоматизм сердца.</w:t>
      </w:r>
    </w:p>
    <w:p w:rsidR="00352C17" w:rsidRPr="003A6CD4" w:rsidRDefault="00352C17" w:rsidP="00352C17">
      <w:pPr>
        <w:ind w:left="360"/>
      </w:pPr>
      <w:r w:rsidRPr="003A6CD4">
        <w:t xml:space="preserve">Вопросы по теме «Насосы»: </w:t>
      </w:r>
    </w:p>
    <w:p w:rsidR="00352C17" w:rsidRPr="003A6CD4" w:rsidRDefault="00352C17" w:rsidP="00352C17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Будут ли действовать в безвоздушном пространстве поршневые жидкостные </w:t>
      </w:r>
      <w:proofErr w:type="gramStart"/>
      <w:r w:rsidRPr="003A6CD4">
        <w:rPr>
          <w:rFonts w:ascii="Times New Roman" w:hAnsi="Times New Roman"/>
          <w:sz w:val="24"/>
          <w:szCs w:val="24"/>
        </w:rPr>
        <w:t>насосы ?</w:t>
      </w:r>
      <w:proofErr w:type="gramEnd"/>
    </w:p>
    <w:p w:rsidR="00352C17" w:rsidRPr="003A6CD4" w:rsidRDefault="00352C17" w:rsidP="00352C17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Почему у жидкостных и газовых насосов поршень должен плотно прилегать к стенкам трубки насоса?</w:t>
      </w:r>
    </w:p>
    <w:p w:rsidR="00352C17" w:rsidRPr="003A6CD4" w:rsidRDefault="00352C17" w:rsidP="00352C17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Определить по рисунку, куда движется поршень </w:t>
      </w:r>
      <w:proofErr w:type="gramStart"/>
      <w:r w:rsidRPr="003A6CD4">
        <w:rPr>
          <w:rFonts w:ascii="Times New Roman" w:hAnsi="Times New Roman"/>
          <w:sz w:val="24"/>
          <w:szCs w:val="24"/>
        </w:rPr>
        <w:t>насоса ?</w:t>
      </w:r>
      <w:proofErr w:type="gramEnd"/>
    </w:p>
    <w:p w:rsidR="00352C17" w:rsidRPr="003A6CD4" w:rsidRDefault="00352C17" w:rsidP="00352C17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Объясните, как работают насосы.</w:t>
      </w:r>
    </w:p>
    <w:p w:rsidR="00352C17" w:rsidRPr="003A6CD4" w:rsidRDefault="00352C17" w:rsidP="00352C17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По схеме объяснить действие пожарного насоса.</w:t>
      </w:r>
    </w:p>
    <w:p w:rsidR="00352C17" w:rsidRPr="003A6CD4" w:rsidRDefault="00352C17" w:rsidP="00352C17">
      <w:pPr>
        <w:ind w:left="360"/>
      </w:pPr>
      <w:r w:rsidRPr="003A6CD4">
        <w:t>Лабораторная работа «Подсчет пульса в разных условиях».</w:t>
      </w:r>
    </w:p>
    <w:p w:rsidR="00352C17" w:rsidRPr="003A6CD4" w:rsidRDefault="00352C17" w:rsidP="00352C17">
      <w:pPr>
        <w:ind w:left="360"/>
      </w:pPr>
      <w:r w:rsidRPr="003A6CD4">
        <w:t xml:space="preserve">Оборудование: часы с секундной </w:t>
      </w:r>
      <w:proofErr w:type="gramStart"/>
      <w:r w:rsidRPr="003A6CD4">
        <w:t>стрелкой .</w:t>
      </w:r>
      <w:proofErr w:type="gramEnd"/>
    </w:p>
    <w:p w:rsidR="00352C17" w:rsidRPr="003A6CD4" w:rsidRDefault="00352C17" w:rsidP="00352C17">
      <w:pPr>
        <w:ind w:left="360"/>
      </w:pPr>
      <w:r w:rsidRPr="003A6CD4">
        <w:t>Демонстрации: таблицы «Поршневой жидкостный насос», «Работа сердца. Сердечный цикл», «Электрокардиограмма». Разборная модель сердца.</w:t>
      </w:r>
    </w:p>
    <w:p w:rsidR="00352C17" w:rsidRPr="003A6CD4" w:rsidRDefault="00352C17" w:rsidP="00352C17">
      <w:pPr>
        <w:ind w:left="360"/>
        <w:jc w:val="center"/>
      </w:pPr>
      <w:r w:rsidRPr="003A6CD4">
        <w:t>Тема 5. Физика зрения.</w:t>
      </w:r>
    </w:p>
    <w:p w:rsidR="00352C17" w:rsidRPr="003A6CD4" w:rsidRDefault="00352C17" w:rsidP="00352C17">
      <w:pPr>
        <w:ind w:left="360"/>
        <w:jc w:val="center"/>
      </w:pPr>
      <w:r w:rsidRPr="003A6CD4">
        <w:t>Глаз и зрение. Очки.</w:t>
      </w:r>
    </w:p>
    <w:p w:rsidR="00352C17" w:rsidRPr="003A6CD4" w:rsidRDefault="00352C17" w:rsidP="00352C17">
      <w:pPr>
        <w:ind w:left="360"/>
      </w:pPr>
      <w:r w:rsidRPr="003A6CD4">
        <w:t>Значение зрения. Строение глаза. Оптическая система глаза. Зрение двумя глазами. Нарушение зрения. Очки.</w:t>
      </w:r>
    </w:p>
    <w:p w:rsidR="00352C17" w:rsidRPr="003A6CD4" w:rsidRDefault="00352C17" w:rsidP="00352C17">
      <w:pPr>
        <w:ind w:left="360"/>
      </w:pPr>
      <w:r w:rsidRPr="003A6CD4">
        <w:t xml:space="preserve">Вопросы по теме «Глаз и зрение»: </w:t>
      </w:r>
    </w:p>
    <w:p w:rsidR="00352C17" w:rsidRPr="003A6CD4" w:rsidRDefault="00352C17" w:rsidP="00352C17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Когда наступает предел </w:t>
      </w:r>
      <w:proofErr w:type="gramStart"/>
      <w:r w:rsidRPr="003A6CD4">
        <w:rPr>
          <w:rFonts w:ascii="Times New Roman" w:hAnsi="Times New Roman"/>
          <w:sz w:val="24"/>
          <w:szCs w:val="24"/>
        </w:rPr>
        <w:t>аккомодации ?</w:t>
      </w:r>
      <w:proofErr w:type="gramEnd"/>
    </w:p>
    <w:p w:rsidR="00352C17" w:rsidRPr="003A6CD4" w:rsidRDefault="00352C17" w:rsidP="00352C17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Как называется расстояние, при котором детали предмета можно рассматривать без </w:t>
      </w:r>
      <w:proofErr w:type="gramStart"/>
      <w:r w:rsidRPr="003A6CD4">
        <w:rPr>
          <w:rFonts w:ascii="Times New Roman" w:hAnsi="Times New Roman"/>
          <w:sz w:val="24"/>
          <w:szCs w:val="24"/>
        </w:rPr>
        <w:t>напряжения ?</w:t>
      </w:r>
      <w:proofErr w:type="gramEnd"/>
    </w:p>
    <w:p w:rsidR="00352C17" w:rsidRPr="003A6CD4" w:rsidRDefault="00352C17" w:rsidP="00352C17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Чему равно расстояние наилучшего видения для нормального </w:t>
      </w:r>
      <w:proofErr w:type="gramStart"/>
      <w:r w:rsidRPr="003A6CD4">
        <w:rPr>
          <w:rFonts w:ascii="Times New Roman" w:hAnsi="Times New Roman"/>
          <w:sz w:val="24"/>
          <w:szCs w:val="24"/>
        </w:rPr>
        <w:t>глаза ?</w:t>
      </w:r>
      <w:proofErr w:type="gramEnd"/>
    </w:p>
    <w:p w:rsidR="00352C17" w:rsidRPr="003A6CD4" w:rsidRDefault="00352C17" w:rsidP="00352C17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Какой глаз называется </w:t>
      </w:r>
      <w:proofErr w:type="gramStart"/>
      <w:r w:rsidRPr="003A6CD4">
        <w:rPr>
          <w:rFonts w:ascii="Times New Roman" w:hAnsi="Times New Roman"/>
          <w:sz w:val="24"/>
          <w:szCs w:val="24"/>
        </w:rPr>
        <w:t>близоруким ?</w:t>
      </w:r>
      <w:proofErr w:type="gramEnd"/>
    </w:p>
    <w:p w:rsidR="00352C17" w:rsidRPr="003A6CD4" w:rsidRDefault="00352C17" w:rsidP="00352C17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Какую линзу называют </w:t>
      </w:r>
      <w:proofErr w:type="gramStart"/>
      <w:r w:rsidRPr="003A6CD4">
        <w:rPr>
          <w:rFonts w:ascii="Times New Roman" w:hAnsi="Times New Roman"/>
          <w:sz w:val="24"/>
          <w:szCs w:val="24"/>
        </w:rPr>
        <w:t>рассеивающей ?</w:t>
      </w:r>
      <w:proofErr w:type="gramEnd"/>
      <w:r w:rsidRPr="003A6C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6CD4">
        <w:rPr>
          <w:rFonts w:ascii="Times New Roman" w:hAnsi="Times New Roman"/>
          <w:sz w:val="24"/>
          <w:szCs w:val="24"/>
        </w:rPr>
        <w:t>Почему ?</w:t>
      </w:r>
      <w:proofErr w:type="gramEnd"/>
    </w:p>
    <w:p w:rsidR="00352C17" w:rsidRPr="003A6CD4" w:rsidRDefault="00352C17" w:rsidP="00352C17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Какой глаз называется </w:t>
      </w:r>
      <w:proofErr w:type="gramStart"/>
      <w:r w:rsidRPr="003A6CD4">
        <w:rPr>
          <w:rFonts w:ascii="Times New Roman" w:hAnsi="Times New Roman"/>
          <w:sz w:val="24"/>
          <w:szCs w:val="24"/>
        </w:rPr>
        <w:t>дальнозорким ?</w:t>
      </w:r>
      <w:proofErr w:type="gramEnd"/>
    </w:p>
    <w:p w:rsidR="00352C17" w:rsidRPr="003A6CD4" w:rsidRDefault="00352C17" w:rsidP="00352C17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Какую линзу называют </w:t>
      </w:r>
      <w:proofErr w:type="gramStart"/>
      <w:r w:rsidRPr="003A6CD4">
        <w:rPr>
          <w:rFonts w:ascii="Times New Roman" w:hAnsi="Times New Roman"/>
          <w:sz w:val="24"/>
          <w:szCs w:val="24"/>
        </w:rPr>
        <w:t>собирающей ?</w:t>
      </w:r>
      <w:proofErr w:type="gramEnd"/>
      <w:r w:rsidRPr="003A6C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6CD4">
        <w:rPr>
          <w:rFonts w:ascii="Times New Roman" w:hAnsi="Times New Roman"/>
          <w:sz w:val="24"/>
          <w:szCs w:val="24"/>
        </w:rPr>
        <w:t>Почему ?</w:t>
      </w:r>
      <w:proofErr w:type="gramEnd"/>
    </w:p>
    <w:p w:rsidR="00352C17" w:rsidRPr="003A6CD4" w:rsidRDefault="00352C17" w:rsidP="00352C17">
      <w:pPr>
        <w:ind w:left="360"/>
      </w:pPr>
      <w:r w:rsidRPr="003A6CD4">
        <w:t>Экспериментальное задание № 1 «Наблюдение изображения тени на сетчатке глаза».</w:t>
      </w:r>
    </w:p>
    <w:p w:rsidR="00352C17" w:rsidRPr="003A6CD4" w:rsidRDefault="00352C17" w:rsidP="00352C17">
      <w:pPr>
        <w:ind w:left="360"/>
      </w:pPr>
      <w:r w:rsidRPr="003A6CD4">
        <w:t xml:space="preserve">Оборудование: лист бумаги размером 40*60 мм с отверстием диаметром </w:t>
      </w:r>
    </w:p>
    <w:p w:rsidR="00352C17" w:rsidRPr="003A6CD4" w:rsidRDefault="00352C17" w:rsidP="00352C17">
      <w:pPr>
        <w:ind w:left="360"/>
      </w:pPr>
      <w:smartTag w:uri="urn:schemas-microsoft-com:office:smarttags" w:element="metricconverter">
        <w:smartTagPr>
          <w:attr w:name="ProductID" w:val="2 мм"/>
        </w:smartTagPr>
        <w:r w:rsidRPr="003A6CD4">
          <w:t>2 мм</w:t>
        </w:r>
      </w:smartTag>
      <w:r w:rsidRPr="003A6CD4">
        <w:t xml:space="preserve">, лист черной бумаги треугольной формы со стороной </w:t>
      </w:r>
      <w:smartTag w:uri="urn:schemas-microsoft-com:office:smarttags" w:element="metricconverter">
        <w:smartTagPr>
          <w:attr w:name="ProductID" w:val="30 мм"/>
        </w:smartTagPr>
        <w:r w:rsidRPr="003A6CD4">
          <w:t>30 мм</w:t>
        </w:r>
      </w:smartTag>
      <w:r w:rsidRPr="003A6CD4">
        <w:t>.</w:t>
      </w:r>
    </w:p>
    <w:p w:rsidR="00352C17" w:rsidRPr="003A6CD4" w:rsidRDefault="00352C17" w:rsidP="00352C17">
      <w:pPr>
        <w:ind w:left="360"/>
      </w:pPr>
      <w:r w:rsidRPr="003A6CD4">
        <w:t>Демонстрации: таблицы «Глаз и зрение», «Зрительный анализатор». Разборная модель глаза.</w:t>
      </w:r>
    </w:p>
    <w:p w:rsidR="00352C17" w:rsidRPr="003A6CD4" w:rsidRDefault="00352C17" w:rsidP="00352C17">
      <w:pPr>
        <w:ind w:left="360"/>
      </w:pPr>
      <w:r w:rsidRPr="003A6CD4">
        <w:t>Экспериментальное задание № 2 «Наблюдение изображения светового пучка на сетчатке глаза».</w:t>
      </w:r>
    </w:p>
    <w:p w:rsidR="00352C17" w:rsidRPr="003A6CD4" w:rsidRDefault="00352C17" w:rsidP="00352C17">
      <w:pPr>
        <w:ind w:left="360"/>
      </w:pPr>
      <w:r w:rsidRPr="003A6CD4">
        <w:t>Оборудование: круглая колба с водой, слегка замутненной раствором мыла, источник света, две собирающие линзы с различными фокусными расстояниями, одна рассеивающая линза.</w:t>
      </w:r>
    </w:p>
    <w:p w:rsidR="00352C17" w:rsidRPr="003A6CD4" w:rsidRDefault="00352C17" w:rsidP="00352C17">
      <w:pPr>
        <w:ind w:left="360"/>
        <w:jc w:val="center"/>
      </w:pPr>
      <w:r w:rsidRPr="003A6CD4">
        <w:t>Тема 6. Магниты в медицине.</w:t>
      </w:r>
    </w:p>
    <w:p w:rsidR="00352C17" w:rsidRPr="003A6CD4" w:rsidRDefault="00352C17" w:rsidP="00352C17">
      <w:pPr>
        <w:ind w:left="360"/>
      </w:pPr>
      <w:r w:rsidRPr="003A6CD4">
        <w:t xml:space="preserve">Соленоид. Способы усиления магнитного действия соленоидов. История создания электромагнитов. Применение электромагнитов. Глазной электромагнит. Электромагнитные аппараты. Магнитный </w:t>
      </w:r>
      <w:proofErr w:type="spellStart"/>
      <w:r w:rsidRPr="003A6CD4">
        <w:t>интраскоп</w:t>
      </w:r>
      <w:proofErr w:type="spellEnd"/>
      <w:r w:rsidRPr="003A6CD4">
        <w:t>.</w:t>
      </w:r>
    </w:p>
    <w:p w:rsidR="00352C17" w:rsidRPr="003A6CD4" w:rsidRDefault="00352C17" w:rsidP="00352C17">
      <w:pPr>
        <w:ind w:left="360"/>
      </w:pPr>
      <w:r w:rsidRPr="003A6CD4">
        <w:t>Вопросы по теме «Электромагниты и их применение».</w:t>
      </w:r>
    </w:p>
    <w:p w:rsidR="00352C17" w:rsidRPr="003A6CD4" w:rsidRDefault="00352C17" w:rsidP="00352C1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Нужно построить электромагнит, подъемную силу которого можно регулировать, не изменяя конструкции. Как это </w:t>
      </w:r>
      <w:proofErr w:type="gramStart"/>
      <w:r w:rsidRPr="003A6CD4">
        <w:rPr>
          <w:rFonts w:ascii="Times New Roman" w:hAnsi="Times New Roman"/>
          <w:sz w:val="24"/>
          <w:szCs w:val="24"/>
        </w:rPr>
        <w:t>сделать ?</w:t>
      </w:r>
      <w:proofErr w:type="gramEnd"/>
    </w:p>
    <w:p w:rsidR="00352C17" w:rsidRPr="003A6CD4" w:rsidRDefault="00352C17" w:rsidP="00352C1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Что надо сделать, чтобы изменить магнитные полюсы катушки с током на </w:t>
      </w:r>
      <w:proofErr w:type="gramStart"/>
      <w:r w:rsidRPr="003A6CD4">
        <w:rPr>
          <w:rFonts w:ascii="Times New Roman" w:hAnsi="Times New Roman"/>
          <w:sz w:val="24"/>
          <w:szCs w:val="24"/>
        </w:rPr>
        <w:t>противоположные ?</w:t>
      </w:r>
      <w:proofErr w:type="gramEnd"/>
    </w:p>
    <w:p w:rsidR="00352C17" w:rsidRPr="003A6CD4" w:rsidRDefault="00352C17" w:rsidP="00352C1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Как построить сильный электромагнит, если конструктору поставлено условие, чтобы ток в электромагните был сравнительно </w:t>
      </w:r>
      <w:proofErr w:type="gramStart"/>
      <w:r w:rsidRPr="003A6CD4">
        <w:rPr>
          <w:rFonts w:ascii="Times New Roman" w:hAnsi="Times New Roman"/>
          <w:sz w:val="24"/>
          <w:szCs w:val="24"/>
        </w:rPr>
        <w:t>малым ?</w:t>
      </w:r>
      <w:proofErr w:type="gramEnd"/>
    </w:p>
    <w:p w:rsidR="00352C17" w:rsidRPr="003A6CD4" w:rsidRDefault="00352C17" w:rsidP="00352C1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Используемые в подъемном кране электромагниты обладают громадной мощностью. Электромагниты, при помощи которых удаляют из глаз случайно попавшие железные опилки, очень слабы. Какими способами достигают такого </w:t>
      </w:r>
      <w:proofErr w:type="gramStart"/>
      <w:r w:rsidRPr="003A6CD4">
        <w:rPr>
          <w:rFonts w:ascii="Times New Roman" w:hAnsi="Times New Roman"/>
          <w:sz w:val="24"/>
          <w:szCs w:val="24"/>
        </w:rPr>
        <w:t>различия ?</w:t>
      </w:r>
      <w:proofErr w:type="gramEnd"/>
    </w:p>
    <w:p w:rsidR="00352C17" w:rsidRPr="003A6CD4" w:rsidRDefault="00352C17" w:rsidP="00352C17">
      <w:pPr>
        <w:ind w:left="360"/>
      </w:pPr>
      <w:r w:rsidRPr="003A6CD4">
        <w:t>Экспериментальное задание «Сборка действующей модели простейшего электромагнита».</w:t>
      </w:r>
    </w:p>
    <w:p w:rsidR="00352C17" w:rsidRPr="003A6CD4" w:rsidRDefault="00352C17" w:rsidP="00352C17">
      <w:pPr>
        <w:ind w:left="360"/>
      </w:pPr>
      <w:r w:rsidRPr="003A6CD4">
        <w:t xml:space="preserve">Оборудование: стальной болт диаметром </w:t>
      </w:r>
      <w:smartTag w:uri="urn:schemas-microsoft-com:office:smarttags" w:element="metricconverter">
        <w:smartTagPr>
          <w:attr w:name="ProductID" w:val="10 мм"/>
        </w:smartTagPr>
        <w:r w:rsidRPr="003A6CD4">
          <w:t>10 мм</w:t>
        </w:r>
      </w:smartTag>
      <w:r w:rsidRPr="003A6CD4">
        <w:t xml:space="preserve"> и длиной не менее </w:t>
      </w:r>
      <w:smartTag w:uri="urn:schemas-microsoft-com:office:smarttags" w:element="metricconverter">
        <w:smartTagPr>
          <w:attr w:name="ProductID" w:val="100 мм"/>
        </w:smartTagPr>
        <w:r w:rsidRPr="003A6CD4">
          <w:t>100 мм</w:t>
        </w:r>
      </w:smartTag>
      <w:r w:rsidRPr="003A6CD4">
        <w:t xml:space="preserve">, </w:t>
      </w:r>
      <w:smartTag w:uri="urn:schemas-microsoft-com:office:smarttags" w:element="metricconverter">
        <w:smartTagPr>
          <w:attr w:name="ProductID" w:val="15 м"/>
        </w:smartTagPr>
        <w:r w:rsidRPr="003A6CD4">
          <w:t>15 м</w:t>
        </w:r>
      </w:smartTag>
      <w:r w:rsidRPr="003A6CD4">
        <w:t xml:space="preserve"> медной изолированной проволоки диаметром 0,2 – </w:t>
      </w:r>
      <w:smartTag w:uri="urn:schemas-microsoft-com:office:smarttags" w:element="metricconverter">
        <w:smartTagPr>
          <w:attr w:name="ProductID" w:val="0,3 мм"/>
        </w:smartTagPr>
        <w:r w:rsidRPr="003A6CD4">
          <w:t>0,3 мм</w:t>
        </w:r>
      </w:smartTag>
      <w:r w:rsidRPr="003A6CD4">
        <w:t>, толстая нить, батарейка от карманного фонаря, гвозди, булавки и другие металлические предметы.</w:t>
      </w:r>
    </w:p>
    <w:p w:rsidR="00352C17" w:rsidRPr="003A6CD4" w:rsidRDefault="00352C17" w:rsidP="00352C17">
      <w:pPr>
        <w:ind w:left="360"/>
      </w:pPr>
      <w:r w:rsidRPr="003A6CD4">
        <w:t>Демонстрации: таблица «Электромагниты», опыты с соленоидом (фотографии электромагнитной аппаратуры в медицине).</w:t>
      </w:r>
    </w:p>
    <w:p w:rsidR="00352C17" w:rsidRPr="003A6CD4" w:rsidRDefault="00352C17" w:rsidP="00352C17">
      <w:pPr>
        <w:ind w:left="360"/>
        <w:jc w:val="center"/>
      </w:pPr>
      <w:r w:rsidRPr="003A6CD4">
        <w:t>Тема 7. Доктор Ток.</w:t>
      </w:r>
    </w:p>
    <w:p w:rsidR="00352C17" w:rsidRPr="003A6CD4" w:rsidRDefault="00352C17" w:rsidP="00352C17">
      <w:pPr>
        <w:ind w:left="360"/>
        <w:jc w:val="center"/>
      </w:pPr>
      <w:r w:rsidRPr="003A6CD4">
        <w:t xml:space="preserve">Открытие </w:t>
      </w:r>
      <w:proofErr w:type="spellStart"/>
      <w:r w:rsidRPr="003A6CD4">
        <w:t>Гальвани</w:t>
      </w:r>
      <w:proofErr w:type="spellEnd"/>
      <w:r w:rsidRPr="003A6CD4">
        <w:t>. Биотоки. Вольтов столб.</w:t>
      </w:r>
    </w:p>
    <w:p w:rsidR="00352C17" w:rsidRPr="003A6CD4" w:rsidRDefault="00352C17" w:rsidP="00352C17">
      <w:pPr>
        <w:ind w:left="360"/>
      </w:pPr>
      <w:r w:rsidRPr="003A6CD4">
        <w:t xml:space="preserve">Открытие </w:t>
      </w:r>
      <w:proofErr w:type="spellStart"/>
      <w:r w:rsidRPr="003A6CD4">
        <w:t>Гальвани</w:t>
      </w:r>
      <w:proofErr w:type="spellEnd"/>
      <w:r w:rsidRPr="003A6CD4">
        <w:t xml:space="preserve">. Биотоки. </w:t>
      </w:r>
      <w:proofErr w:type="spellStart"/>
      <w:r w:rsidRPr="003A6CD4">
        <w:t>Электрокадиограф</w:t>
      </w:r>
      <w:proofErr w:type="spellEnd"/>
      <w:r w:rsidRPr="003A6CD4">
        <w:t>. Изобретение Вольта.</w:t>
      </w:r>
    </w:p>
    <w:p w:rsidR="00352C17" w:rsidRPr="003A6CD4" w:rsidRDefault="00352C17" w:rsidP="00352C17">
      <w:pPr>
        <w:ind w:left="360"/>
      </w:pPr>
      <w:r w:rsidRPr="003A6CD4">
        <w:t>Лабораторная работа «Изучение гальванического элемента».</w:t>
      </w:r>
    </w:p>
    <w:p w:rsidR="00352C17" w:rsidRPr="003A6CD4" w:rsidRDefault="00352C17" w:rsidP="00352C17">
      <w:pPr>
        <w:ind w:left="360"/>
      </w:pPr>
      <w:r w:rsidRPr="003A6CD4">
        <w:t>Оборудование: гальванический элемент сухой, электроды цинковый и угольный, держатель для электродов, стакан с раствором хлорида натрия, лампа накаливания на подставке, ключ, провода с наконечниками.</w:t>
      </w:r>
    </w:p>
    <w:p w:rsidR="00352C17" w:rsidRPr="003A6CD4" w:rsidRDefault="00352C17" w:rsidP="00352C17">
      <w:pPr>
        <w:ind w:left="360"/>
      </w:pPr>
      <w:r w:rsidRPr="003A6CD4">
        <w:t>Экспериментальное задание в домашних условиях «Сборка электрической батареи (батареи Вольта)».</w:t>
      </w:r>
    </w:p>
    <w:p w:rsidR="00352C17" w:rsidRPr="003A6CD4" w:rsidRDefault="00352C17" w:rsidP="00352C17">
      <w:pPr>
        <w:ind w:left="360"/>
      </w:pPr>
      <w:r w:rsidRPr="003A6CD4">
        <w:t>Оборудование: пять монет достоинством один рубль, пять пятидесятикопеечных монет, промокательная или газетная бумага, крепкий раствор поваренной соли, ванночка или тарелка для раствора.</w:t>
      </w:r>
    </w:p>
    <w:p w:rsidR="00352C17" w:rsidRPr="003A6CD4" w:rsidRDefault="00352C17" w:rsidP="00352C17">
      <w:pPr>
        <w:ind w:left="360"/>
      </w:pPr>
      <w:r w:rsidRPr="003A6CD4">
        <w:t>Демонстрации: фотография электрокардиографа, сравнение его на опыте с работой осциллографа, модель гальванического элемента.</w:t>
      </w:r>
    </w:p>
    <w:p w:rsidR="00352C17" w:rsidRPr="003A6CD4" w:rsidRDefault="00352C17" w:rsidP="00352C17">
      <w:pPr>
        <w:ind w:left="360"/>
      </w:pPr>
      <w:r w:rsidRPr="003A6CD4">
        <w:t>Опыт. Картофельный и лимонный элементы.</w:t>
      </w:r>
    </w:p>
    <w:p w:rsidR="00352C17" w:rsidRPr="003A6CD4" w:rsidRDefault="00352C17" w:rsidP="00352C17">
      <w:r w:rsidRPr="003A6CD4">
        <w:t xml:space="preserve">             Применение постоянного тока с лечебной целью</w:t>
      </w:r>
    </w:p>
    <w:p w:rsidR="00352C17" w:rsidRPr="003A6CD4" w:rsidRDefault="00352C17" w:rsidP="00352C17">
      <w:pPr>
        <w:ind w:left="360"/>
      </w:pPr>
      <w:r w:rsidRPr="003A6CD4">
        <w:t>Электрический ток. Сила тока. Постоянный ток. Физико-химическая основа метода гальванизации. Лекарственный электрофорез.</w:t>
      </w:r>
    </w:p>
    <w:p w:rsidR="00352C17" w:rsidRPr="003A6CD4" w:rsidRDefault="00352C17" w:rsidP="00352C17">
      <w:pPr>
        <w:ind w:left="360"/>
      </w:pPr>
      <w:r w:rsidRPr="003A6CD4">
        <w:t>Тест-задание по темам «Электрические явления», «Электрический ток».</w:t>
      </w:r>
    </w:p>
    <w:p w:rsidR="00352C17" w:rsidRPr="003A6CD4" w:rsidRDefault="00352C17" w:rsidP="00352C17">
      <w:pPr>
        <w:ind w:left="360"/>
      </w:pPr>
      <w:r w:rsidRPr="003A6CD4">
        <w:t xml:space="preserve">Демонстрации: фотографии «Некоторые методики гальванизации и лекарственного </w:t>
      </w:r>
      <w:proofErr w:type="spellStart"/>
      <w:r w:rsidRPr="003A6CD4">
        <w:t>электрофареза</w:t>
      </w:r>
      <w:proofErr w:type="spellEnd"/>
      <w:r w:rsidRPr="003A6CD4">
        <w:t xml:space="preserve">», «Аппарат </w:t>
      </w:r>
      <w:proofErr w:type="spellStart"/>
      <w:r w:rsidRPr="003A6CD4">
        <w:t>Алмаг</w:t>
      </w:r>
      <w:proofErr w:type="spellEnd"/>
      <w:r w:rsidRPr="003A6CD4">
        <w:t xml:space="preserve"> -1».</w:t>
      </w:r>
    </w:p>
    <w:p w:rsidR="00352C17" w:rsidRPr="003A6CD4" w:rsidRDefault="00352C17" w:rsidP="00352C17">
      <w:pPr>
        <w:ind w:left="360"/>
        <w:jc w:val="center"/>
      </w:pPr>
      <w:r w:rsidRPr="003A6CD4">
        <w:t>Тема 8. Доктор Луч.</w:t>
      </w:r>
    </w:p>
    <w:p w:rsidR="00352C17" w:rsidRPr="003A6CD4" w:rsidRDefault="00352C17" w:rsidP="00352C17">
      <w:pPr>
        <w:ind w:left="360"/>
        <w:jc w:val="center"/>
      </w:pPr>
      <w:r w:rsidRPr="003A6CD4">
        <w:t>Инфракрасные, ультрафиолетовые и рентгеновские лучи</w:t>
      </w:r>
    </w:p>
    <w:p w:rsidR="00352C17" w:rsidRPr="003A6CD4" w:rsidRDefault="00352C17" w:rsidP="00352C17">
      <w:pPr>
        <w:ind w:left="360"/>
      </w:pPr>
      <w:r w:rsidRPr="003A6CD4">
        <w:t>Шкала электромагнитных излучений. Инфракрасное, ультрафиолетовое и рентгеновское излучения в медицине.</w:t>
      </w:r>
    </w:p>
    <w:p w:rsidR="00352C17" w:rsidRPr="003A6CD4" w:rsidRDefault="00352C17" w:rsidP="00352C17">
      <w:pPr>
        <w:ind w:left="360"/>
      </w:pPr>
      <w:r w:rsidRPr="003A6CD4">
        <w:t>Вопросы по теме:</w:t>
      </w:r>
    </w:p>
    <w:p w:rsidR="00352C17" w:rsidRPr="003A6CD4" w:rsidRDefault="00352C17" w:rsidP="00352C1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Для чего металлизируют (покрывают прочным слоем фольги) спецодежду сталеваров, мартенщиков, прокатчиков и </w:t>
      </w:r>
      <w:proofErr w:type="gramStart"/>
      <w:r w:rsidRPr="003A6CD4">
        <w:rPr>
          <w:rFonts w:ascii="Times New Roman" w:hAnsi="Times New Roman"/>
          <w:sz w:val="24"/>
          <w:szCs w:val="24"/>
        </w:rPr>
        <w:t>др. ?</w:t>
      </w:r>
      <w:proofErr w:type="gramEnd"/>
    </w:p>
    <w:p w:rsidR="00352C17" w:rsidRPr="003A6CD4" w:rsidRDefault="00352C17" w:rsidP="00352C1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Почему сушить окрашенные изделия лучше не в печах, а в инфракрасных </w:t>
      </w:r>
      <w:proofErr w:type="gramStart"/>
      <w:r w:rsidRPr="003A6CD4">
        <w:rPr>
          <w:rFonts w:ascii="Times New Roman" w:hAnsi="Times New Roman"/>
          <w:sz w:val="24"/>
          <w:szCs w:val="24"/>
        </w:rPr>
        <w:t>сушилках ?</w:t>
      </w:r>
      <w:proofErr w:type="gramEnd"/>
    </w:p>
    <w:p w:rsidR="00352C17" w:rsidRPr="003A6CD4" w:rsidRDefault="00352C17" w:rsidP="00352C1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Почему не следует смотреть на пламя, возникающее при электросварке?  Почему темное стекло предохраняет от вредного действия </w:t>
      </w:r>
      <w:proofErr w:type="gramStart"/>
      <w:r w:rsidRPr="003A6CD4">
        <w:rPr>
          <w:rFonts w:ascii="Times New Roman" w:hAnsi="Times New Roman"/>
          <w:sz w:val="24"/>
          <w:szCs w:val="24"/>
        </w:rPr>
        <w:t>пламени ?</w:t>
      </w:r>
      <w:proofErr w:type="gramEnd"/>
    </w:p>
    <w:p w:rsidR="00352C17" w:rsidRPr="003A6CD4" w:rsidRDefault="00352C17" w:rsidP="00352C1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Почему баллоны ртутных ламп ультрафиолетового излучения делают не из обычного, а из кварцевого </w:t>
      </w:r>
      <w:proofErr w:type="gramStart"/>
      <w:r w:rsidRPr="003A6CD4">
        <w:rPr>
          <w:rFonts w:ascii="Times New Roman" w:hAnsi="Times New Roman"/>
          <w:sz w:val="24"/>
          <w:szCs w:val="24"/>
        </w:rPr>
        <w:t>стекла ?</w:t>
      </w:r>
      <w:proofErr w:type="gramEnd"/>
    </w:p>
    <w:p w:rsidR="00352C17" w:rsidRPr="003A6CD4" w:rsidRDefault="00352C17" w:rsidP="00352C1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Что дает более густую тень на экране рентгеновской установки: алюминий или </w:t>
      </w:r>
      <w:proofErr w:type="gramStart"/>
      <w:r w:rsidRPr="003A6CD4">
        <w:rPr>
          <w:rFonts w:ascii="Times New Roman" w:hAnsi="Times New Roman"/>
          <w:sz w:val="24"/>
          <w:szCs w:val="24"/>
        </w:rPr>
        <w:t>медь ?</w:t>
      </w:r>
      <w:proofErr w:type="gramEnd"/>
    </w:p>
    <w:p w:rsidR="00352C17" w:rsidRPr="003A6CD4" w:rsidRDefault="00352C17" w:rsidP="00352C1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Для чего врачи-рентгенологи при работе пользуются перчатками, фартука и очками, в которые введены соли </w:t>
      </w:r>
      <w:proofErr w:type="gramStart"/>
      <w:r w:rsidRPr="003A6CD4">
        <w:rPr>
          <w:rFonts w:ascii="Times New Roman" w:hAnsi="Times New Roman"/>
          <w:sz w:val="24"/>
          <w:szCs w:val="24"/>
        </w:rPr>
        <w:t>свинца ?</w:t>
      </w:r>
      <w:proofErr w:type="gramEnd"/>
    </w:p>
    <w:p w:rsidR="00352C17" w:rsidRPr="003A6CD4" w:rsidRDefault="00352C17" w:rsidP="00352C1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Почему рентгеновскую пленку хранят в свинцовой коробке, а при съемке ее помещают в алюминиевую </w:t>
      </w:r>
      <w:proofErr w:type="gramStart"/>
      <w:r w:rsidRPr="003A6CD4">
        <w:rPr>
          <w:rFonts w:ascii="Times New Roman" w:hAnsi="Times New Roman"/>
          <w:sz w:val="24"/>
          <w:szCs w:val="24"/>
        </w:rPr>
        <w:t>кассету ?</w:t>
      </w:r>
      <w:proofErr w:type="gramEnd"/>
    </w:p>
    <w:p w:rsidR="00352C17" w:rsidRPr="003A6CD4" w:rsidRDefault="00352C17" w:rsidP="00352C1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Почему, перед тем как сделать рентгеновский снимок желудка, больному дают бариевую </w:t>
      </w:r>
      <w:proofErr w:type="gramStart"/>
      <w:r w:rsidRPr="003A6CD4">
        <w:rPr>
          <w:rFonts w:ascii="Times New Roman" w:hAnsi="Times New Roman"/>
          <w:sz w:val="24"/>
          <w:szCs w:val="24"/>
        </w:rPr>
        <w:t>кашу ?</w:t>
      </w:r>
      <w:proofErr w:type="gramEnd"/>
    </w:p>
    <w:p w:rsidR="00352C17" w:rsidRPr="003A6CD4" w:rsidRDefault="00352C17" w:rsidP="00352C17">
      <w:pPr>
        <w:ind w:left="360"/>
      </w:pPr>
      <w:r w:rsidRPr="003A6CD4">
        <w:t>Демонстрации: шкала электромагнитных колебаний, фотографии рентгеновских снимков.</w:t>
      </w:r>
    </w:p>
    <w:p w:rsidR="00352C17" w:rsidRPr="003A6CD4" w:rsidRDefault="00352C17" w:rsidP="00352C17">
      <w:pPr>
        <w:ind w:left="360"/>
        <w:jc w:val="center"/>
      </w:pPr>
      <w:r w:rsidRPr="003A6CD4">
        <w:t>Тема 9. Будь здоров!</w:t>
      </w:r>
    </w:p>
    <w:p w:rsidR="00352C17" w:rsidRPr="003A6CD4" w:rsidRDefault="00352C17" w:rsidP="00352C17">
      <w:pPr>
        <w:ind w:left="360"/>
        <w:jc w:val="center"/>
      </w:pPr>
      <w:r w:rsidRPr="003A6CD4">
        <w:t>Физические факторы, применяемые с лечебно-</w:t>
      </w:r>
      <w:proofErr w:type="gramStart"/>
      <w:r w:rsidRPr="003A6CD4">
        <w:t>профилактической  целью</w:t>
      </w:r>
      <w:proofErr w:type="gramEnd"/>
      <w:r w:rsidRPr="003A6CD4">
        <w:t>, и действие их на организм человека.</w:t>
      </w:r>
    </w:p>
    <w:p w:rsidR="00352C17" w:rsidRPr="003A6CD4" w:rsidRDefault="00352C17" w:rsidP="00352C17">
      <w:pPr>
        <w:ind w:left="360"/>
      </w:pPr>
      <w:r w:rsidRPr="003A6CD4">
        <w:t>Физические факторы – способы борьбы человека с болезнями. Десять групп искусственно получаемых и естественных лечебных физических факторов.</w:t>
      </w:r>
    </w:p>
    <w:p w:rsidR="00352C17" w:rsidRPr="003A6CD4" w:rsidRDefault="00352C17" w:rsidP="00352C17">
      <w:pPr>
        <w:ind w:left="360"/>
        <w:jc w:val="center"/>
      </w:pPr>
      <w:r w:rsidRPr="003A6CD4">
        <w:t>Экскурсия в физиотерапевтический кабинет районной больницы</w:t>
      </w:r>
    </w:p>
    <w:p w:rsidR="00352C17" w:rsidRPr="003A6CD4" w:rsidRDefault="00352C17" w:rsidP="00352C17">
      <w:pPr>
        <w:ind w:left="360"/>
      </w:pPr>
      <w:r w:rsidRPr="003A6CD4">
        <w:t>Цели: ознакомить учащихся с устройством и принципом действия медицинской аппаратуры. Показать на практике связь физики и медицины. Сформировать устойчивый интерес к изучению предмета «Физика» и ориентировать обучающихся на медицинскую специальность.</w:t>
      </w:r>
    </w:p>
    <w:p w:rsidR="00352C17" w:rsidRPr="003A6CD4" w:rsidRDefault="00352C17" w:rsidP="00352C17">
      <w:pPr>
        <w:ind w:left="360"/>
      </w:pPr>
      <w:r w:rsidRPr="003A6CD4">
        <w:t xml:space="preserve">Демонстрации: фотографии; универсальный </w:t>
      </w:r>
      <w:proofErr w:type="spellStart"/>
      <w:r w:rsidRPr="003A6CD4">
        <w:t>электроимпульсатор</w:t>
      </w:r>
      <w:proofErr w:type="spellEnd"/>
      <w:r w:rsidRPr="003A6CD4">
        <w:t>, воздействие импульсными токами на область коленных суставов и область пятки.</w:t>
      </w:r>
    </w:p>
    <w:p w:rsidR="00352C17" w:rsidRPr="00054FCF" w:rsidRDefault="00352C17" w:rsidP="00352C17">
      <w:pPr>
        <w:ind w:left="360"/>
        <w:jc w:val="center"/>
      </w:pPr>
      <w:r>
        <w:t xml:space="preserve">Тема 10. Итоговое занятие по теме </w:t>
      </w:r>
      <w:proofErr w:type="gramStart"/>
      <w:r>
        <w:t>« Физика</w:t>
      </w:r>
      <w:proofErr w:type="gramEnd"/>
      <w:r>
        <w:t xml:space="preserve"> и здоровье»</w:t>
      </w:r>
      <w:r w:rsidRPr="003A6CD4">
        <w:t>.</w:t>
      </w:r>
    </w:p>
    <w:p w:rsidR="00352C17" w:rsidRDefault="00352C17" w:rsidP="00352C17">
      <w:pPr>
        <w:spacing w:line="360" w:lineRule="auto"/>
        <w:ind w:left="360"/>
        <w:jc w:val="center"/>
      </w:pPr>
    </w:p>
    <w:p w:rsidR="00352C17" w:rsidRPr="003A6CD4" w:rsidRDefault="00352C17" w:rsidP="00352C17">
      <w:pPr>
        <w:spacing w:line="360" w:lineRule="auto"/>
        <w:ind w:left="360"/>
        <w:jc w:val="center"/>
      </w:pPr>
      <w:r w:rsidRPr="003A6CD4">
        <w:t>Тематическое планирование</w:t>
      </w:r>
    </w:p>
    <w:tbl>
      <w:tblPr>
        <w:tblW w:w="13779" w:type="dxa"/>
        <w:tblInd w:w="108" w:type="dxa"/>
        <w:tblLook w:val="00A0" w:firstRow="1" w:lastRow="0" w:firstColumn="1" w:lastColumn="0" w:noHBand="0" w:noVBand="0"/>
      </w:tblPr>
      <w:tblGrid>
        <w:gridCol w:w="1160"/>
        <w:gridCol w:w="10634"/>
        <w:gridCol w:w="1985"/>
      </w:tblGrid>
      <w:tr w:rsidR="00352C17" w:rsidRPr="003A6CD4" w:rsidTr="00352C17">
        <w:trPr>
          <w:trHeight w:val="100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352C17" w:rsidRPr="003A6CD4" w:rsidRDefault="00352C17" w:rsidP="00352C17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  <w:r>
              <w:rPr>
                <w:bCs/>
              </w:rPr>
              <w:br/>
              <w:t>занятия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352C17" w:rsidRPr="003A6CD4" w:rsidRDefault="00352C17" w:rsidP="00D50244">
            <w:pPr>
              <w:ind w:firstLineChars="100" w:firstLine="240"/>
              <w:jc w:val="center"/>
              <w:rPr>
                <w:bCs/>
              </w:rPr>
            </w:pPr>
            <w:r w:rsidRPr="003A6CD4">
              <w:rPr>
                <w:bCs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352C17" w:rsidRPr="003A6CD4" w:rsidRDefault="00352C17" w:rsidP="00D50244">
            <w:pPr>
              <w:ind w:firstLineChars="100" w:firstLine="240"/>
              <w:jc w:val="center"/>
              <w:rPr>
                <w:bCs/>
              </w:rPr>
            </w:pPr>
            <w:r w:rsidRPr="003A6CD4">
              <w:rPr>
                <w:bCs/>
              </w:rPr>
              <w:t>Кол-во</w:t>
            </w:r>
            <w:r w:rsidRPr="003A6CD4">
              <w:rPr>
                <w:bCs/>
              </w:rPr>
              <w:br/>
              <w:t>часов</w:t>
            </w:r>
          </w:p>
        </w:tc>
      </w:tr>
      <w:tr w:rsidR="00352C17" w:rsidRPr="003A6CD4" w:rsidTr="00352C17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1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Ин</w:t>
            </w:r>
            <w:r>
              <w:t>структаж по Охране труда</w:t>
            </w:r>
            <w:r w:rsidRPr="003A6CD4">
              <w:t xml:space="preserve"> при выполнении лабораторных работ. Знакомство с современным оборудованием «Точка Роста».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421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2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spacing w:line="360" w:lineRule="auto"/>
            </w:pPr>
            <w:r w:rsidRPr="003A6CD4">
              <w:t>История медицины. Взаимосвязь наук: физики, биологии, медицины.</w:t>
            </w:r>
          </w:p>
          <w:p w:rsidR="00352C17" w:rsidRPr="003A6CD4" w:rsidRDefault="00352C17" w:rsidP="00D50244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3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Возникновение медицины и её развитие до 16 века.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4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Медицина в 16 -19 вв.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5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Развитие медицины в современном мире.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6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spacing w:line="360" w:lineRule="auto"/>
            </w:pPr>
            <w:r w:rsidRPr="003A6CD4">
              <w:t>Термометры. Виды и типы термометров. Применение термометров.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7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Лабораторная работа  с использованием современного оборудования «Точка Роста» «Измерение температуры разных тел».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8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 xml:space="preserve">Лабораторная </w:t>
            </w:r>
            <w:proofErr w:type="gramStart"/>
            <w:r w:rsidRPr="003A6CD4">
              <w:t>работа  с</w:t>
            </w:r>
            <w:proofErr w:type="gramEnd"/>
            <w:r w:rsidRPr="003A6CD4">
              <w:t xml:space="preserve"> использованием современного оборудования «Точка Роста». «Сборка действующей модели термоскопа».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9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Атмосферное давление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10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Роль атмосферного давления в жизни живых организмов.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11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 xml:space="preserve">Лабораторная </w:t>
            </w:r>
            <w:proofErr w:type="gramStart"/>
            <w:r w:rsidRPr="003A6CD4">
              <w:t>работа  с</w:t>
            </w:r>
            <w:proofErr w:type="gramEnd"/>
            <w:r w:rsidRPr="003A6CD4">
              <w:t xml:space="preserve"> использованием современного оборудования «Точка Роста» «Давление в жидкостях. Сообщающиеся сосуды».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12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Измерение давления. Решение задач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13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Лабораторная работа  с использованием современного оборудования «Точка Роста» «Определение давления жидкости».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14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Самостоятельная работа по теме «Манометры»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15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Сердце и насос.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16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Лабораторная работа  с использованием современного оборудования «Точка Роста» «Подсчет пульса в разных условиях».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17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>
              <w:t xml:space="preserve">Глаз и зрение. Очки. </w:t>
            </w:r>
            <w:r w:rsidRPr="003A6CD4">
              <w:t>Лабораторная работа  с использованием современного оборудования «Точка Роста»  «Определение оптической силы линзы».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52C17" w:rsidRDefault="00352C17" w:rsidP="00352C17">
            <w:pPr>
              <w:jc w:val="center"/>
              <w:rPr>
                <w:b/>
              </w:rPr>
            </w:pPr>
            <w:r w:rsidRPr="00352C17">
              <w:rPr>
                <w:b/>
              </w:rPr>
              <w:t>11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</w:p>
        </w:tc>
      </w:tr>
      <w:tr w:rsidR="00352C17" w:rsidRPr="003A6CD4" w:rsidTr="00352C17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1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Лабораторная работа  с использованием современного оборудования «Точка Роста»  «Определение оптической силы линзы».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2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Экспериментальное задание № 1 с использованием современного оборудования «Точка Роста» «Наблюдение изображения тени на сетчатке глаза»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3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Экспериментальное задание № 2 с использованием современного оборудования «Точка Роста»  «Наблюдение изображения светлого пучка на сетчатке глаза»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4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Магниты в медицине. Решение задач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5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Лабораторная работа  с использованием современного оборудования «Точка Роста» « Наблюдение действия магнитного поля на ток».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6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Экспериментальное задание № 3 «Сборка действующей модели простейшего электромагнита».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7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 xml:space="preserve">Открытие </w:t>
            </w:r>
            <w:proofErr w:type="spellStart"/>
            <w:r w:rsidRPr="003A6CD4">
              <w:t>Гальвани</w:t>
            </w:r>
            <w:proofErr w:type="spellEnd"/>
            <w:r w:rsidRPr="003A6CD4">
              <w:t xml:space="preserve">. Биотоки.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8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Лабораторная работа  с использованием современного оборудования «Точка Роста» «Определение электрического сопротивления резистора»..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9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 xml:space="preserve">Вольтов столб.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10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Лабораторная работа «Изучение гальванического элемента» с использованием современного оборудования «Точка Роста»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11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Применение постоянного тока с лечебной целью.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12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Решение тестовых заданий по темам «Электрические явления», «Электрический ток».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13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Инфракрасные, ультрафиолетовые и рентгеновские лучи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14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Физические факторы, применяемые с лечебно-профилактической целью, и действие их на организм человека.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15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 w:rsidRPr="003A6CD4">
              <w:t>Лабораторная работа  с использованием современного оборудования «Точка Роста» «Определение мощности электрического тока».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  <w:r>
              <w:t>16,17</w:t>
            </w: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r>
              <w:t>Итоговое занятие по теме « Физика и здоровье»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 w:rsidRPr="003A6CD4">
              <w:t>1</w:t>
            </w:r>
          </w:p>
        </w:tc>
      </w:tr>
      <w:tr w:rsidR="00352C17" w:rsidRPr="003A6CD4" w:rsidTr="00352C17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352C17">
            <w:pPr>
              <w:jc w:val="center"/>
            </w:pPr>
          </w:p>
        </w:tc>
        <w:tc>
          <w:tcPr>
            <w:tcW w:w="10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right"/>
            </w:pPr>
            <w:r w:rsidRPr="003A6CD4"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2C17" w:rsidRPr="003A6CD4" w:rsidRDefault="00352C17" w:rsidP="00D50244">
            <w:pPr>
              <w:ind w:firstLineChars="100" w:firstLine="240"/>
              <w:jc w:val="center"/>
            </w:pPr>
            <w:r>
              <w:t>17</w:t>
            </w:r>
          </w:p>
        </w:tc>
      </w:tr>
    </w:tbl>
    <w:p w:rsidR="00352C17" w:rsidRPr="003A6CD4" w:rsidRDefault="00352C17" w:rsidP="00352C17">
      <w:pPr>
        <w:spacing w:line="360" w:lineRule="auto"/>
        <w:ind w:left="360"/>
      </w:pPr>
    </w:p>
    <w:p w:rsidR="00352C17" w:rsidRPr="003A6CD4" w:rsidRDefault="00352C17" w:rsidP="00352C17">
      <w:pPr>
        <w:spacing w:line="360" w:lineRule="auto"/>
        <w:jc w:val="center"/>
      </w:pPr>
      <w:r w:rsidRPr="003A6CD4">
        <w:t>Литература:</w:t>
      </w:r>
    </w:p>
    <w:p w:rsidR="00352C17" w:rsidRPr="003A6CD4" w:rsidRDefault="00352C17" w:rsidP="00352C17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Антонов В.Ф., Черныш А.М. и др. </w:t>
      </w:r>
      <w:proofErr w:type="gramStart"/>
      <w:r w:rsidRPr="003A6CD4">
        <w:rPr>
          <w:rFonts w:ascii="Times New Roman" w:hAnsi="Times New Roman"/>
          <w:sz w:val="24"/>
          <w:szCs w:val="24"/>
        </w:rPr>
        <w:t>Биофизика.-</w:t>
      </w:r>
      <w:proofErr w:type="gramEnd"/>
      <w:r w:rsidRPr="003A6CD4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3A6CD4">
        <w:rPr>
          <w:rFonts w:ascii="Times New Roman" w:hAnsi="Times New Roman"/>
          <w:sz w:val="24"/>
          <w:szCs w:val="24"/>
        </w:rPr>
        <w:t>Владос</w:t>
      </w:r>
      <w:proofErr w:type="spellEnd"/>
      <w:r w:rsidRPr="003A6CD4">
        <w:rPr>
          <w:rFonts w:ascii="Times New Roman" w:hAnsi="Times New Roman"/>
          <w:sz w:val="24"/>
          <w:szCs w:val="24"/>
        </w:rPr>
        <w:t>, 2000.</w:t>
      </w:r>
    </w:p>
    <w:p w:rsidR="00352C17" w:rsidRPr="003A6CD4" w:rsidRDefault="00352C17" w:rsidP="00352C17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Батуев А.С., Кузьмина И.Д., </w:t>
      </w:r>
      <w:proofErr w:type="spellStart"/>
      <w:r w:rsidRPr="003A6CD4">
        <w:rPr>
          <w:rFonts w:ascii="Times New Roman" w:hAnsi="Times New Roman"/>
          <w:sz w:val="24"/>
          <w:szCs w:val="24"/>
        </w:rPr>
        <w:t>Ноздрачов</w:t>
      </w:r>
      <w:proofErr w:type="spellEnd"/>
      <w:r w:rsidRPr="003A6CD4">
        <w:rPr>
          <w:rFonts w:ascii="Times New Roman" w:hAnsi="Times New Roman"/>
          <w:sz w:val="24"/>
          <w:szCs w:val="24"/>
        </w:rPr>
        <w:t xml:space="preserve"> А.Д. и др. Биология: Человек: Учеб. Для 9 </w:t>
      </w:r>
      <w:proofErr w:type="spellStart"/>
      <w:r w:rsidRPr="003A6CD4">
        <w:rPr>
          <w:rFonts w:ascii="Times New Roman" w:hAnsi="Times New Roman"/>
          <w:sz w:val="24"/>
          <w:szCs w:val="24"/>
        </w:rPr>
        <w:t>кл</w:t>
      </w:r>
      <w:proofErr w:type="spellEnd"/>
      <w:r w:rsidRPr="003A6CD4">
        <w:rPr>
          <w:rFonts w:ascii="Times New Roman" w:hAnsi="Times New Roman"/>
          <w:sz w:val="24"/>
          <w:szCs w:val="24"/>
        </w:rPr>
        <w:t>. – М.: Просвещение, 2004.</w:t>
      </w:r>
    </w:p>
    <w:p w:rsidR="00352C17" w:rsidRPr="003A6CD4" w:rsidRDefault="00352C17" w:rsidP="00352C17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Блохин М.Е., </w:t>
      </w:r>
      <w:proofErr w:type="spellStart"/>
      <w:r w:rsidRPr="003A6CD4">
        <w:rPr>
          <w:rFonts w:ascii="Times New Roman" w:hAnsi="Times New Roman"/>
          <w:sz w:val="24"/>
          <w:szCs w:val="24"/>
        </w:rPr>
        <w:t>Эссаулова</w:t>
      </w:r>
      <w:proofErr w:type="spellEnd"/>
      <w:r w:rsidRPr="003A6CD4">
        <w:rPr>
          <w:rFonts w:ascii="Times New Roman" w:hAnsi="Times New Roman"/>
          <w:sz w:val="24"/>
          <w:szCs w:val="24"/>
        </w:rPr>
        <w:t xml:space="preserve"> И.А., Мансурова Г.В. Руководство к лабораторным работам по медицинской и биологической физике. – М.: Дрофа, 2002.</w:t>
      </w:r>
    </w:p>
    <w:p w:rsidR="00352C17" w:rsidRPr="003A6CD4" w:rsidRDefault="00352C17" w:rsidP="00352C17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Волобуев А.Н. Курс физики и биофизики. – Самара: ФГУП Изд-во «Самарский дом печати», 2004.</w:t>
      </w:r>
    </w:p>
    <w:p w:rsidR="00352C17" w:rsidRPr="003A6CD4" w:rsidRDefault="00352C17" w:rsidP="00352C17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3A6CD4">
        <w:rPr>
          <w:rFonts w:ascii="Times New Roman" w:hAnsi="Times New Roman"/>
          <w:sz w:val="24"/>
          <w:szCs w:val="24"/>
        </w:rPr>
        <w:t>Гальперштейн</w:t>
      </w:r>
      <w:proofErr w:type="spellEnd"/>
      <w:r w:rsidRPr="003A6CD4">
        <w:rPr>
          <w:rFonts w:ascii="Times New Roman" w:hAnsi="Times New Roman"/>
          <w:sz w:val="24"/>
          <w:szCs w:val="24"/>
        </w:rPr>
        <w:t xml:space="preserve"> Л. Забавная физика: научно-популярная книга. – М.: Детская литература, 2003.</w:t>
      </w:r>
    </w:p>
    <w:p w:rsidR="00352C17" w:rsidRPr="003A6CD4" w:rsidRDefault="00352C17" w:rsidP="00352C17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Горев Л.А. Занимательные опыты по физике. – М.: Просвещение, 2005.</w:t>
      </w:r>
    </w:p>
    <w:p w:rsidR="00352C17" w:rsidRPr="003A6CD4" w:rsidRDefault="00352C17" w:rsidP="00352C17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>Ремизов А.Н. Медицинская и биологическая физика. – М.: Высшая школа, 2007.</w:t>
      </w:r>
    </w:p>
    <w:p w:rsidR="00352C17" w:rsidRPr="003A6CD4" w:rsidRDefault="00352C17" w:rsidP="00352C17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Справочник по физиотерапии/ Под ред. А.Н. </w:t>
      </w:r>
      <w:proofErr w:type="spellStart"/>
      <w:r w:rsidRPr="003A6CD4">
        <w:rPr>
          <w:rFonts w:ascii="Times New Roman" w:hAnsi="Times New Roman"/>
          <w:sz w:val="24"/>
          <w:szCs w:val="24"/>
        </w:rPr>
        <w:t>Обросова</w:t>
      </w:r>
      <w:proofErr w:type="spellEnd"/>
      <w:r w:rsidRPr="003A6CD4">
        <w:rPr>
          <w:rFonts w:ascii="Times New Roman" w:hAnsi="Times New Roman"/>
          <w:sz w:val="24"/>
          <w:szCs w:val="24"/>
        </w:rPr>
        <w:t xml:space="preserve"> – М.: Медицина, 2006.</w:t>
      </w:r>
    </w:p>
    <w:p w:rsidR="00352C17" w:rsidRPr="003A6CD4" w:rsidRDefault="00352C17" w:rsidP="00352C17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3A6CD4">
        <w:rPr>
          <w:rFonts w:ascii="Times New Roman" w:hAnsi="Times New Roman"/>
          <w:sz w:val="24"/>
          <w:szCs w:val="24"/>
        </w:rPr>
        <w:t xml:space="preserve">Элементарный учебник физики: Учебное пособие в 3 т./ Под ред. Г.С. </w:t>
      </w:r>
      <w:proofErr w:type="spellStart"/>
      <w:r w:rsidRPr="003A6CD4">
        <w:rPr>
          <w:rFonts w:ascii="Times New Roman" w:hAnsi="Times New Roman"/>
          <w:sz w:val="24"/>
          <w:szCs w:val="24"/>
        </w:rPr>
        <w:t>Лансберга</w:t>
      </w:r>
      <w:proofErr w:type="spellEnd"/>
      <w:r w:rsidRPr="003A6CD4">
        <w:rPr>
          <w:rFonts w:ascii="Times New Roman" w:hAnsi="Times New Roman"/>
          <w:sz w:val="24"/>
          <w:szCs w:val="24"/>
        </w:rPr>
        <w:t>. Т. 1. Механика. Теплота. Молекулярная физика. _ М.: Наука, 2015год.</w:t>
      </w:r>
    </w:p>
    <w:p w:rsidR="00352C17" w:rsidRPr="003A6CD4" w:rsidRDefault="00352C17" w:rsidP="00352C17">
      <w:pPr>
        <w:spacing w:line="360" w:lineRule="auto"/>
        <w:ind w:left="360"/>
      </w:pPr>
    </w:p>
    <w:p w:rsidR="00352C17" w:rsidRPr="003A6CD4" w:rsidRDefault="00352C17" w:rsidP="00352C17">
      <w:pPr>
        <w:spacing w:line="360" w:lineRule="auto"/>
      </w:pPr>
    </w:p>
    <w:p w:rsidR="00352C17" w:rsidRPr="003A6CD4" w:rsidRDefault="00352C17" w:rsidP="00352C17">
      <w:pPr>
        <w:spacing w:line="360" w:lineRule="auto"/>
      </w:pPr>
      <w:r w:rsidRPr="003A6CD4">
        <w:t xml:space="preserve"> </w:t>
      </w:r>
    </w:p>
    <w:p w:rsidR="00352C17" w:rsidRPr="003A6CD4" w:rsidRDefault="00352C17" w:rsidP="00352C17"/>
    <w:p w:rsidR="00352C17" w:rsidRDefault="00352C17" w:rsidP="00FC45D7">
      <w:pPr>
        <w:pStyle w:val="a3"/>
        <w:widowControl/>
        <w:suppressAutoHyphens w:val="0"/>
        <w:ind w:left="1146"/>
        <w:jc w:val="center"/>
        <w:rPr>
          <w:b/>
        </w:rPr>
      </w:pPr>
    </w:p>
    <w:p w:rsidR="00B87BDC" w:rsidRDefault="00B87BDC" w:rsidP="00510665">
      <w:pPr>
        <w:jc w:val="center"/>
        <w:rPr>
          <w:b/>
          <w:kern w:val="1"/>
          <w:lang w:eastAsia="ru-RU"/>
        </w:rPr>
      </w:pPr>
    </w:p>
    <w:sectPr w:rsidR="00B87BDC" w:rsidSect="005073E8">
      <w:pgSz w:w="16643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42635A"/>
    <w:multiLevelType w:val="hybridMultilevel"/>
    <w:tmpl w:val="6DA267F2"/>
    <w:lvl w:ilvl="0" w:tplc="B1C8C48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19B4BF0"/>
    <w:multiLevelType w:val="multilevel"/>
    <w:tmpl w:val="D09C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42062A2"/>
    <w:multiLevelType w:val="hybridMultilevel"/>
    <w:tmpl w:val="6F4AC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91D1A"/>
    <w:multiLevelType w:val="hybridMultilevel"/>
    <w:tmpl w:val="2D90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7124AA"/>
    <w:multiLevelType w:val="hybridMultilevel"/>
    <w:tmpl w:val="7B027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80F06"/>
    <w:multiLevelType w:val="hybridMultilevel"/>
    <w:tmpl w:val="3E44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F57D62"/>
    <w:multiLevelType w:val="hybridMultilevel"/>
    <w:tmpl w:val="A28A000A"/>
    <w:lvl w:ilvl="0" w:tplc="C394C002">
      <w:start w:val="1"/>
      <w:numFmt w:val="upperRoman"/>
      <w:lvlText w:val="%1."/>
      <w:lvlJc w:val="left"/>
      <w:pPr>
        <w:ind w:left="1146" w:hanging="720"/>
      </w:pPr>
      <w:rPr>
        <w:rFonts w:ascii="Calibri" w:hAnsi="Calibri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1D6396"/>
    <w:multiLevelType w:val="hybridMultilevel"/>
    <w:tmpl w:val="5B22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E87712"/>
    <w:multiLevelType w:val="hybridMultilevel"/>
    <w:tmpl w:val="77B8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394BB6"/>
    <w:multiLevelType w:val="hybridMultilevel"/>
    <w:tmpl w:val="9B8008BC"/>
    <w:lvl w:ilvl="0" w:tplc="B1C8C4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D59D7"/>
    <w:multiLevelType w:val="hybridMultilevel"/>
    <w:tmpl w:val="BD0286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41085B"/>
    <w:multiLevelType w:val="hybridMultilevel"/>
    <w:tmpl w:val="87EA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87556C"/>
    <w:multiLevelType w:val="hybridMultilevel"/>
    <w:tmpl w:val="AC26B544"/>
    <w:lvl w:ilvl="0" w:tplc="3508D584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F3EED"/>
    <w:multiLevelType w:val="hybridMultilevel"/>
    <w:tmpl w:val="B01C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7749C6"/>
    <w:multiLevelType w:val="hybridMultilevel"/>
    <w:tmpl w:val="CA605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B2349"/>
    <w:multiLevelType w:val="hybridMultilevel"/>
    <w:tmpl w:val="A5AAEF36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1460F"/>
    <w:multiLevelType w:val="hybridMultilevel"/>
    <w:tmpl w:val="A3DA6848"/>
    <w:lvl w:ilvl="0" w:tplc="5B16CB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9308C7"/>
    <w:multiLevelType w:val="hybridMultilevel"/>
    <w:tmpl w:val="D47E6D9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09B3B70"/>
    <w:multiLevelType w:val="multilevel"/>
    <w:tmpl w:val="B1D49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39E4ABE"/>
    <w:multiLevelType w:val="hybridMultilevel"/>
    <w:tmpl w:val="6238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F5869"/>
    <w:multiLevelType w:val="hybridMultilevel"/>
    <w:tmpl w:val="0B867618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3" w15:restartNumberingAfterBreak="0">
    <w:nsid w:val="4A3519AF"/>
    <w:multiLevelType w:val="hybridMultilevel"/>
    <w:tmpl w:val="18D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83238"/>
    <w:multiLevelType w:val="hybridMultilevel"/>
    <w:tmpl w:val="30325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F91E47"/>
    <w:multiLevelType w:val="hybridMultilevel"/>
    <w:tmpl w:val="723CFD20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E0EA9"/>
    <w:multiLevelType w:val="hybridMultilevel"/>
    <w:tmpl w:val="51B6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FA6B55"/>
    <w:multiLevelType w:val="hybridMultilevel"/>
    <w:tmpl w:val="2E26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964252"/>
    <w:multiLevelType w:val="multilevel"/>
    <w:tmpl w:val="171A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BD421CD"/>
    <w:multiLevelType w:val="multilevel"/>
    <w:tmpl w:val="E7A0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2CA18A8"/>
    <w:multiLevelType w:val="hybridMultilevel"/>
    <w:tmpl w:val="2580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45A92"/>
    <w:multiLevelType w:val="multilevel"/>
    <w:tmpl w:val="B1D49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4E0220E"/>
    <w:multiLevelType w:val="hybridMultilevel"/>
    <w:tmpl w:val="7CF8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E3FEA"/>
    <w:multiLevelType w:val="hybridMultilevel"/>
    <w:tmpl w:val="012EB5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718AF"/>
    <w:multiLevelType w:val="hybridMultilevel"/>
    <w:tmpl w:val="E40A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31"/>
  </w:num>
  <w:num w:numId="5">
    <w:abstractNumId w:val="3"/>
  </w:num>
  <w:num w:numId="6">
    <w:abstractNumId w:val="28"/>
  </w:num>
  <w:num w:numId="7">
    <w:abstractNumId w:val="7"/>
  </w:num>
  <w:num w:numId="8">
    <w:abstractNumId w:val="30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8"/>
  </w:num>
  <w:num w:numId="14">
    <w:abstractNumId w:val="11"/>
  </w:num>
  <w:num w:numId="15">
    <w:abstractNumId w:val="2"/>
  </w:num>
  <w:num w:numId="16">
    <w:abstractNumId w:val="14"/>
  </w:num>
  <w:num w:numId="17">
    <w:abstractNumId w:val="33"/>
  </w:num>
  <w:num w:numId="18">
    <w:abstractNumId w:val="18"/>
  </w:num>
  <w:num w:numId="19">
    <w:abstractNumId w:val="17"/>
  </w:num>
  <w:num w:numId="20">
    <w:abstractNumId w:val="25"/>
  </w:num>
  <w:num w:numId="21">
    <w:abstractNumId w:val="24"/>
  </w:num>
  <w:num w:numId="22">
    <w:abstractNumId w:val="5"/>
  </w:num>
  <w:num w:numId="23">
    <w:abstractNumId w:val="26"/>
  </w:num>
  <w:num w:numId="24">
    <w:abstractNumId w:val="10"/>
  </w:num>
  <w:num w:numId="25">
    <w:abstractNumId w:val="32"/>
  </w:num>
  <w:num w:numId="26">
    <w:abstractNumId w:val="12"/>
  </w:num>
  <w:num w:numId="27">
    <w:abstractNumId w:val="6"/>
  </w:num>
  <w:num w:numId="28">
    <w:abstractNumId w:val="21"/>
  </w:num>
  <w:num w:numId="29">
    <w:abstractNumId w:val="23"/>
  </w:num>
  <w:num w:numId="30">
    <w:abstractNumId w:val="13"/>
  </w:num>
  <w:num w:numId="31">
    <w:abstractNumId w:val="19"/>
  </w:num>
  <w:num w:numId="32">
    <w:abstractNumId w:val="27"/>
  </w:num>
  <w:num w:numId="33">
    <w:abstractNumId w:val="15"/>
  </w:num>
  <w:num w:numId="34">
    <w:abstractNumId w:val="3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D6"/>
    <w:rsid w:val="000300D6"/>
    <w:rsid w:val="000E7CEE"/>
    <w:rsid w:val="001025DD"/>
    <w:rsid w:val="0011183D"/>
    <w:rsid w:val="00226BE3"/>
    <w:rsid w:val="0024282A"/>
    <w:rsid w:val="00275D27"/>
    <w:rsid w:val="00352C17"/>
    <w:rsid w:val="003C6714"/>
    <w:rsid w:val="004251AE"/>
    <w:rsid w:val="00441974"/>
    <w:rsid w:val="004D4F51"/>
    <w:rsid w:val="005073E8"/>
    <w:rsid w:val="00510665"/>
    <w:rsid w:val="00575AEA"/>
    <w:rsid w:val="005A560F"/>
    <w:rsid w:val="0077629A"/>
    <w:rsid w:val="00A5140B"/>
    <w:rsid w:val="00B87BDC"/>
    <w:rsid w:val="00BA2A60"/>
    <w:rsid w:val="00D50DA4"/>
    <w:rsid w:val="00F76EA2"/>
    <w:rsid w:val="00F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A8C71B"/>
  <w15:chartTrackingRefBased/>
  <w15:docId w15:val="{73FE5745-0E2D-449E-A78D-960E2512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66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6EA2"/>
    <w:pPr>
      <w:ind w:left="720"/>
      <w:contextualSpacing/>
    </w:pPr>
    <w:rPr>
      <w:szCs w:val="21"/>
    </w:rPr>
  </w:style>
  <w:style w:type="paragraph" w:styleId="a5">
    <w:name w:val="No Spacing"/>
    <w:uiPriority w:val="1"/>
    <w:qFormat/>
    <w:rsid w:val="00A5140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Абзац списка Знак"/>
    <w:link w:val="a3"/>
    <w:uiPriority w:val="34"/>
    <w:locked/>
    <w:rsid w:val="00A5140B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6">
    <w:name w:val="Normal (Web)"/>
    <w:basedOn w:val="a"/>
    <w:uiPriority w:val="99"/>
    <w:unhideWhenUsed/>
    <w:rsid w:val="003C671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rsid w:val="00575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575AEA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75AE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75A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">
    <w:name w:val="List Paragraph"/>
    <w:basedOn w:val="a"/>
    <w:rsid w:val="00352C17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2023-01-20T18:04:00Z</dcterms:created>
  <dcterms:modified xsi:type="dcterms:W3CDTF">2023-01-20T18:04:00Z</dcterms:modified>
</cp:coreProperties>
</file>